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C8F" w:rsidRPr="004A5898" w:rsidRDefault="0018050F" w:rsidP="00994BC8">
      <w:pPr>
        <w:spacing w:after="0" w:line="240" w:lineRule="atLeast"/>
        <w:jc w:val="center"/>
        <w:rPr>
          <w:rFonts w:ascii="Times New Roman" w:eastAsia="Times New Roman" w:hAnsi="Times New Roman"/>
          <w:b/>
          <w:bCs/>
          <w:sz w:val="28"/>
          <w:szCs w:val="28"/>
          <w:lang w:val="ru-RU" w:eastAsia="ru-RU" w:bidi="ar-SA"/>
        </w:rPr>
      </w:pPr>
      <w:r w:rsidRPr="004A5898">
        <w:rPr>
          <w:rFonts w:ascii="Times New Roman" w:eastAsia="Times New Roman" w:hAnsi="Times New Roman"/>
          <w:b/>
          <w:bCs/>
          <w:sz w:val="28"/>
          <w:szCs w:val="28"/>
          <w:lang w:val="ru-RU" w:eastAsia="ru-RU" w:bidi="ar-SA"/>
        </w:rPr>
        <w:t>Результаты мониторинга</w:t>
      </w:r>
      <w:r w:rsidR="009D0C8F" w:rsidRPr="004A5898">
        <w:rPr>
          <w:rFonts w:ascii="Times New Roman" w:eastAsia="Times New Roman" w:hAnsi="Times New Roman"/>
          <w:b/>
          <w:bCs/>
          <w:sz w:val="28"/>
          <w:szCs w:val="28"/>
          <w:lang w:val="ru-RU" w:eastAsia="ru-RU" w:bidi="ar-SA"/>
        </w:rPr>
        <w:t xml:space="preserve"> и оценки</w:t>
      </w:r>
      <w:r w:rsidRPr="004A5898">
        <w:rPr>
          <w:rFonts w:ascii="Times New Roman" w:eastAsia="Times New Roman" w:hAnsi="Times New Roman"/>
          <w:b/>
          <w:bCs/>
          <w:sz w:val="28"/>
          <w:szCs w:val="28"/>
          <w:lang w:val="ru-RU" w:eastAsia="ru-RU" w:bidi="ar-SA"/>
        </w:rPr>
        <w:t xml:space="preserve"> качества</w:t>
      </w:r>
    </w:p>
    <w:p w:rsidR="001B7582" w:rsidRPr="004A5898" w:rsidRDefault="0018050F" w:rsidP="00994BC8">
      <w:pPr>
        <w:spacing w:after="0" w:line="240" w:lineRule="atLeast"/>
        <w:jc w:val="center"/>
        <w:rPr>
          <w:rFonts w:ascii="Times New Roman" w:eastAsia="Times New Roman" w:hAnsi="Times New Roman"/>
          <w:b/>
          <w:bCs/>
          <w:sz w:val="28"/>
          <w:szCs w:val="28"/>
          <w:lang w:val="ru-RU" w:eastAsia="ru-RU" w:bidi="ar-SA"/>
        </w:rPr>
      </w:pPr>
      <w:r w:rsidRPr="004A5898">
        <w:rPr>
          <w:rFonts w:ascii="Times New Roman" w:eastAsia="Times New Roman" w:hAnsi="Times New Roman"/>
          <w:b/>
          <w:bCs/>
          <w:sz w:val="28"/>
          <w:szCs w:val="28"/>
          <w:lang w:val="ru-RU" w:eastAsia="ru-RU" w:bidi="ar-SA"/>
        </w:rPr>
        <w:t>финансового менеджмента,</w:t>
      </w:r>
      <w:r w:rsidR="00557265" w:rsidRPr="004A5898">
        <w:rPr>
          <w:rFonts w:ascii="Times New Roman" w:eastAsia="Times New Roman" w:hAnsi="Times New Roman"/>
          <w:b/>
          <w:bCs/>
          <w:sz w:val="28"/>
          <w:szCs w:val="28"/>
          <w:lang w:val="ru-RU" w:eastAsia="ru-RU" w:bidi="ar-SA"/>
        </w:rPr>
        <w:t xml:space="preserve"> </w:t>
      </w:r>
      <w:r w:rsidRPr="004A5898">
        <w:rPr>
          <w:rFonts w:ascii="Times New Roman" w:eastAsia="Times New Roman" w:hAnsi="Times New Roman"/>
          <w:b/>
          <w:bCs/>
          <w:sz w:val="28"/>
          <w:szCs w:val="28"/>
          <w:lang w:val="ru-RU" w:eastAsia="ru-RU" w:bidi="ar-SA"/>
        </w:rPr>
        <w:t xml:space="preserve">осуществляемого </w:t>
      </w:r>
    </w:p>
    <w:p w:rsidR="001B7582" w:rsidRPr="004A5898" w:rsidRDefault="0018050F" w:rsidP="00994BC8">
      <w:pPr>
        <w:spacing w:after="0" w:line="240" w:lineRule="atLeast"/>
        <w:jc w:val="center"/>
        <w:rPr>
          <w:rFonts w:ascii="Times New Roman" w:eastAsia="Times New Roman" w:hAnsi="Times New Roman"/>
          <w:b/>
          <w:bCs/>
          <w:sz w:val="28"/>
          <w:szCs w:val="28"/>
          <w:lang w:val="ru-RU" w:eastAsia="ru-RU" w:bidi="ar-SA"/>
        </w:rPr>
      </w:pPr>
      <w:r w:rsidRPr="004A5898">
        <w:rPr>
          <w:rFonts w:ascii="Times New Roman" w:eastAsia="Times New Roman" w:hAnsi="Times New Roman"/>
          <w:b/>
          <w:bCs/>
          <w:sz w:val="28"/>
          <w:szCs w:val="28"/>
          <w:lang w:val="ru-RU" w:eastAsia="ru-RU" w:bidi="ar-SA"/>
        </w:rPr>
        <w:t>главными распорядителями средств бюджета</w:t>
      </w:r>
      <w:r w:rsidR="009D0C8F" w:rsidRPr="004A5898">
        <w:rPr>
          <w:rFonts w:ascii="Times New Roman" w:eastAsia="Times New Roman" w:hAnsi="Times New Roman"/>
          <w:b/>
          <w:bCs/>
          <w:sz w:val="28"/>
          <w:szCs w:val="28"/>
          <w:lang w:val="ru-RU" w:eastAsia="ru-RU" w:bidi="ar-SA"/>
        </w:rPr>
        <w:t>района</w:t>
      </w:r>
      <w:r w:rsidR="002B61D8" w:rsidRPr="004A5898">
        <w:rPr>
          <w:rFonts w:ascii="Times New Roman" w:eastAsia="Times New Roman" w:hAnsi="Times New Roman"/>
          <w:b/>
          <w:bCs/>
          <w:sz w:val="28"/>
          <w:szCs w:val="28"/>
          <w:lang w:val="ru-RU" w:eastAsia="ru-RU" w:bidi="ar-SA"/>
        </w:rPr>
        <w:t>, главными администраторами доходов бюджета района</w:t>
      </w:r>
    </w:p>
    <w:p w:rsidR="0018050F" w:rsidRPr="004A5898" w:rsidRDefault="0018050F" w:rsidP="00994BC8">
      <w:pPr>
        <w:spacing w:after="0" w:line="240" w:lineRule="atLeast"/>
        <w:jc w:val="center"/>
        <w:rPr>
          <w:rFonts w:ascii="Times New Roman" w:eastAsia="Times New Roman" w:hAnsi="Times New Roman"/>
          <w:b/>
          <w:bCs/>
          <w:sz w:val="28"/>
          <w:szCs w:val="28"/>
          <w:lang w:val="ru-RU" w:eastAsia="ru-RU" w:bidi="ar-SA"/>
        </w:rPr>
      </w:pPr>
      <w:r w:rsidRPr="004A5898">
        <w:rPr>
          <w:rFonts w:ascii="Times New Roman" w:eastAsia="Times New Roman" w:hAnsi="Times New Roman"/>
          <w:b/>
          <w:bCs/>
          <w:sz w:val="28"/>
          <w:szCs w:val="28"/>
          <w:lang w:val="ru-RU" w:eastAsia="ru-RU" w:bidi="ar-SA"/>
        </w:rPr>
        <w:t xml:space="preserve">по итогам </w:t>
      </w:r>
      <w:r w:rsidR="00772482" w:rsidRPr="004A5898">
        <w:rPr>
          <w:rFonts w:ascii="Times New Roman" w:eastAsia="Times New Roman" w:hAnsi="Times New Roman"/>
          <w:b/>
          <w:bCs/>
          <w:sz w:val="28"/>
          <w:szCs w:val="28"/>
          <w:lang w:val="ru-RU" w:eastAsia="ru-RU" w:bidi="ar-SA"/>
        </w:rPr>
        <w:t>1 полугодия 201</w:t>
      </w:r>
      <w:r w:rsidR="004A5898" w:rsidRPr="004A5898">
        <w:rPr>
          <w:rFonts w:ascii="Times New Roman" w:eastAsia="Times New Roman" w:hAnsi="Times New Roman"/>
          <w:b/>
          <w:bCs/>
          <w:sz w:val="28"/>
          <w:szCs w:val="28"/>
          <w:lang w:val="ru-RU" w:eastAsia="ru-RU" w:bidi="ar-SA"/>
        </w:rPr>
        <w:t>6</w:t>
      </w:r>
      <w:r w:rsidR="00772482" w:rsidRPr="004A5898">
        <w:rPr>
          <w:rFonts w:ascii="Times New Roman" w:eastAsia="Times New Roman" w:hAnsi="Times New Roman"/>
          <w:b/>
          <w:bCs/>
          <w:sz w:val="28"/>
          <w:szCs w:val="28"/>
          <w:lang w:val="ru-RU" w:eastAsia="ru-RU" w:bidi="ar-SA"/>
        </w:rPr>
        <w:t xml:space="preserve"> года</w:t>
      </w:r>
    </w:p>
    <w:p w:rsidR="0018050F" w:rsidRPr="004A5898" w:rsidRDefault="0018050F" w:rsidP="00994BC8">
      <w:pPr>
        <w:spacing w:before="100" w:beforeAutospacing="1" w:after="100" w:afterAutospacing="1" w:line="240" w:lineRule="atLeast"/>
        <w:ind w:firstLine="851"/>
        <w:rPr>
          <w:rFonts w:ascii="Times New Roman" w:eastAsia="Times New Roman" w:hAnsi="Times New Roman"/>
          <w:sz w:val="28"/>
          <w:szCs w:val="28"/>
          <w:lang w:val="ru-RU" w:eastAsia="ru-RU" w:bidi="ar-SA"/>
        </w:rPr>
      </w:pPr>
      <w:proofErr w:type="gramStart"/>
      <w:r w:rsidRPr="004A5898">
        <w:rPr>
          <w:rFonts w:ascii="Times New Roman" w:eastAsia="Times New Roman" w:hAnsi="Times New Roman"/>
          <w:sz w:val="28"/>
          <w:szCs w:val="28"/>
          <w:lang w:val="ru-RU" w:eastAsia="ru-RU" w:bidi="ar-SA"/>
        </w:rPr>
        <w:t xml:space="preserve">Мониторинг </w:t>
      </w:r>
      <w:r w:rsidR="009D0C8F" w:rsidRPr="004A5898">
        <w:rPr>
          <w:rFonts w:ascii="Times New Roman" w:eastAsia="Times New Roman" w:hAnsi="Times New Roman"/>
          <w:sz w:val="28"/>
          <w:szCs w:val="28"/>
          <w:lang w:val="ru-RU" w:eastAsia="ru-RU" w:bidi="ar-SA"/>
        </w:rPr>
        <w:t xml:space="preserve">и оценка </w:t>
      </w:r>
      <w:r w:rsidRPr="004A5898">
        <w:rPr>
          <w:rFonts w:ascii="Times New Roman" w:eastAsia="Times New Roman" w:hAnsi="Times New Roman"/>
          <w:sz w:val="28"/>
          <w:szCs w:val="28"/>
          <w:lang w:val="ru-RU" w:eastAsia="ru-RU" w:bidi="ar-SA"/>
        </w:rPr>
        <w:t>качества финансового менеджмента</w:t>
      </w:r>
      <w:r w:rsidRPr="004A5898">
        <w:rPr>
          <w:rFonts w:ascii="Times New Roman" w:eastAsia="Times New Roman" w:hAnsi="Times New Roman"/>
          <w:color w:val="0070C0"/>
          <w:sz w:val="28"/>
          <w:szCs w:val="28"/>
          <w:lang w:val="ru-RU" w:eastAsia="ru-RU" w:bidi="ar-SA"/>
        </w:rPr>
        <w:t xml:space="preserve">, </w:t>
      </w:r>
      <w:r w:rsidRPr="004A5898">
        <w:rPr>
          <w:rFonts w:ascii="Times New Roman" w:eastAsia="Times New Roman" w:hAnsi="Times New Roman"/>
          <w:sz w:val="28"/>
          <w:szCs w:val="28"/>
          <w:lang w:val="ru-RU" w:eastAsia="ru-RU" w:bidi="ar-SA"/>
        </w:rPr>
        <w:t xml:space="preserve">осуществляемый главными распорядителями </w:t>
      </w:r>
      <w:r w:rsidR="00B05B75" w:rsidRPr="004A5898">
        <w:rPr>
          <w:rFonts w:ascii="Times New Roman" w:eastAsia="Times New Roman" w:hAnsi="Times New Roman"/>
          <w:sz w:val="28"/>
          <w:szCs w:val="28"/>
          <w:lang w:val="ru-RU" w:eastAsia="ru-RU" w:bidi="ar-SA"/>
        </w:rPr>
        <w:t>средств бюджета района</w:t>
      </w:r>
      <w:r w:rsidRPr="004A5898">
        <w:rPr>
          <w:rFonts w:ascii="Times New Roman" w:eastAsia="Times New Roman" w:hAnsi="Times New Roman"/>
          <w:sz w:val="28"/>
          <w:szCs w:val="28"/>
          <w:lang w:val="ru-RU" w:eastAsia="ru-RU" w:bidi="ar-SA"/>
        </w:rPr>
        <w:t xml:space="preserve">, </w:t>
      </w:r>
      <w:r w:rsidR="00B32FCD" w:rsidRPr="004A5898">
        <w:rPr>
          <w:rFonts w:ascii="Times New Roman" w:eastAsia="Times New Roman" w:hAnsi="Times New Roman"/>
          <w:sz w:val="28"/>
          <w:szCs w:val="28"/>
          <w:lang w:val="ru-RU" w:eastAsia="ru-RU" w:bidi="ar-SA"/>
        </w:rPr>
        <w:t>главными администраторами доходов бюджета района</w:t>
      </w:r>
      <w:r w:rsidR="004A5898" w:rsidRPr="004A5898">
        <w:rPr>
          <w:rFonts w:ascii="Times New Roman" w:eastAsia="Times New Roman" w:hAnsi="Times New Roman"/>
          <w:sz w:val="28"/>
          <w:szCs w:val="28"/>
          <w:lang w:val="ru-RU" w:eastAsia="ru-RU" w:bidi="ar-SA"/>
        </w:rPr>
        <w:t xml:space="preserve"> </w:t>
      </w:r>
      <w:r w:rsidRPr="004A5898">
        <w:rPr>
          <w:rFonts w:ascii="Times New Roman" w:eastAsia="Times New Roman" w:hAnsi="Times New Roman"/>
          <w:sz w:val="28"/>
          <w:szCs w:val="28"/>
          <w:lang w:val="ru-RU" w:eastAsia="ru-RU" w:bidi="ar-SA"/>
        </w:rPr>
        <w:t xml:space="preserve">по итогам </w:t>
      </w:r>
      <w:r w:rsidR="009C6E37" w:rsidRPr="004A5898">
        <w:rPr>
          <w:rFonts w:ascii="Times New Roman" w:eastAsia="Times New Roman" w:hAnsi="Times New Roman"/>
          <w:sz w:val="28"/>
          <w:szCs w:val="28"/>
          <w:lang w:val="ru-RU" w:eastAsia="ru-RU" w:bidi="ar-SA"/>
        </w:rPr>
        <w:t>1 полугодия 201</w:t>
      </w:r>
      <w:r w:rsidR="004A5898" w:rsidRPr="004A5898">
        <w:rPr>
          <w:rFonts w:ascii="Times New Roman" w:eastAsia="Times New Roman" w:hAnsi="Times New Roman"/>
          <w:sz w:val="28"/>
          <w:szCs w:val="28"/>
          <w:lang w:val="ru-RU" w:eastAsia="ru-RU" w:bidi="ar-SA"/>
        </w:rPr>
        <w:t>6</w:t>
      </w:r>
      <w:r w:rsidR="00772482" w:rsidRPr="004A5898">
        <w:rPr>
          <w:rFonts w:ascii="Times New Roman" w:eastAsia="Times New Roman" w:hAnsi="Times New Roman"/>
          <w:sz w:val="28"/>
          <w:szCs w:val="28"/>
          <w:lang w:val="ru-RU" w:eastAsia="ru-RU" w:bidi="ar-SA"/>
        </w:rPr>
        <w:t xml:space="preserve"> года</w:t>
      </w:r>
      <w:r w:rsidRPr="004A5898">
        <w:rPr>
          <w:rFonts w:ascii="Times New Roman" w:eastAsia="Times New Roman" w:hAnsi="Times New Roman"/>
          <w:sz w:val="28"/>
          <w:szCs w:val="28"/>
          <w:lang w:val="ru-RU" w:eastAsia="ru-RU" w:bidi="ar-SA"/>
        </w:rPr>
        <w:t xml:space="preserve"> проводился на основ</w:t>
      </w:r>
      <w:r w:rsidR="008504B2" w:rsidRPr="004A5898">
        <w:rPr>
          <w:rFonts w:ascii="Times New Roman" w:eastAsia="Times New Roman" w:hAnsi="Times New Roman"/>
          <w:sz w:val="28"/>
          <w:szCs w:val="28"/>
          <w:lang w:val="ru-RU" w:eastAsia="ru-RU" w:bidi="ar-SA"/>
        </w:rPr>
        <w:t>ании</w:t>
      </w:r>
      <w:r w:rsidRPr="004A5898">
        <w:rPr>
          <w:rFonts w:ascii="Times New Roman" w:eastAsia="Times New Roman" w:hAnsi="Times New Roman"/>
          <w:sz w:val="28"/>
          <w:szCs w:val="28"/>
          <w:lang w:val="ru-RU" w:eastAsia="ru-RU" w:bidi="ar-SA"/>
        </w:rPr>
        <w:t xml:space="preserve"> показателей, указанных в приложении № 1 к Положению об организации проведения мониторинга качества финансового менеджмента, осуществляемого главными распорядителями </w:t>
      </w:r>
      <w:r w:rsidR="00B05B75" w:rsidRPr="004A5898">
        <w:rPr>
          <w:rFonts w:ascii="Times New Roman" w:eastAsia="Times New Roman" w:hAnsi="Times New Roman"/>
          <w:sz w:val="28"/>
          <w:szCs w:val="28"/>
          <w:lang w:val="ru-RU" w:eastAsia="ru-RU" w:bidi="ar-SA"/>
        </w:rPr>
        <w:t>средств бюджета района</w:t>
      </w:r>
      <w:r w:rsidRPr="004A5898">
        <w:rPr>
          <w:rFonts w:ascii="Times New Roman" w:eastAsia="Times New Roman" w:hAnsi="Times New Roman"/>
          <w:sz w:val="28"/>
          <w:szCs w:val="28"/>
          <w:lang w:val="ru-RU" w:eastAsia="ru-RU" w:bidi="ar-SA"/>
        </w:rPr>
        <w:t xml:space="preserve">, </w:t>
      </w:r>
      <w:r w:rsidR="00B32FCD" w:rsidRPr="004A5898">
        <w:rPr>
          <w:rFonts w:ascii="Times New Roman" w:eastAsia="Times New Roman" w:hAnsi="Times New Roman"/>
          <w:sz w:val="28"/>
          <w:szCs w:val="28"/>
          <w:lang w:val="ru-RU" w:eastAsia="ru-RU" w:bidi="ar-SA"/>
        </w:rPr>
        <w:t>главными администраторами доходов бюджета района</w:t>
      </w:r>
      <w:r w:rsidRPr="004A5898">
        <w:rPr>
          <w:rFonts w:ascii="Times New Roman" w:eastAsia="Times New Roman" w:hAnsi="Times New Roman"/>
          <w:sz w:val="28"/>
          <w:szCs w:val="28"/>
          <w:lang w:val="ru-RU" w:eastAsia="ru-RU" w:bidi="ar-SA"/>
        </w:rPr>
        <w:t xml:space="preserve">утверждённому </w:t>
      </w:r>
      <w:r w:rsidR="009D0C8F" w:rsidRPr="004A5898">
        <w:rPr>
          <w:rFonts w:ascii="Times New Roman" w:eastAsia="Times New Roman" w:hAnsi="Times New Roman"/>
          <w:sz w:val="28"/>
          <w:szCs w:val="28"/>
          <w:lang w:val="ru-RU" w:eastAsia="ru-RU" w:bidi="ar-SA"/>
        </w:rPr>
        <w:t xml:space="preserve">постановлением администрации Нижневартовского района от </w:t>
      </w:r>
      <w:r w:rsidR="00F648AD" w:rsidRPr="004A5898">
        <w:rPr>
          <w:rFonts w:ascii="Times New Roman" w:eastAsia="Times New Roman" w:hAnsi="Times New Roman"/>
          <w:sz w:val="28"/>
          <w:szCs w:val="28"/>
          <w:lang w:val="ru-RU" w:eastAsia="ru-RU" w:bidi="ar-SA"/>
        </w:rPr>
        <w:t>06.09.2011</w:t>
      </w:r>
      <w:r w:rsidR="00772482" w:rsidRPr="004A5898">
        <w:rPr>
          <w:rFonts w:ascii="Times New Roman" w:eastAsia="Times New Roman" w:hAnsi="Times New Roman"/>
          <w:sz w:val="28"/>
          <w:szCs w:val="28"/>
          <w:lang w:val="ru-RU" w:eastAsia="ru-RU" w:bidi="ar-SA"/>
        </w:rPr>
        <w:t xml:space="preserve"> года</w:t>
      </w:r>
      <w:r w:rsidR="009D0C8F" w:rsidRPr="004A5898">
        <w:rPr>
          <w:rFonts w:ascii="Times New Roman" w:eastAsia="Times New Roman" w:hAnsi="Times New Roman"/>
          <w:sz w:val="28"/>
          <w:szCs w:val="28"/>
          <w:lang w:val="ru-RU" w:eastAsia="ru-RU" w:bidi="ar-SA"/>
        </w:rPr>
        <w:t xml:space="preserve"> № </w:t>
      </w:r>
      <w:r w:rsidR="00F648AD" w:rsidRPr="004A5898">
        <w:rPr>
          <w:rFonts w:ascii="Times New Roman" w:eastAsia="Times New Roman" w:hAnsi="Times New Roman"/>
          <w:sz w:val="28"/>
          <w:szCs w:val="28"/>
          <w:lang w:val="ru-RU" w:eastAsia="ru-RU" w:bidi="ar-SA"/>
        </w:rPr>
        <w:t>1543</w:t>
      </w:r>
      <w:r w:rsidRPr="004A5898">
        <w:rPr>
          <w:rFonts w:ascii="Times New Roman" w:eastAsia="Times New Roman" w:hAnsi="Times New Roman"/>
          <w:sz w:val="28"/>
          <w:szCs w:val="28"/>
          <w:lang w:val="ru-RU" w:eastAsia="ru-RU" w:bidi="ar-SA"/>
        </w:rPr>
        <w:t xml:space="preserve"> "О</w:t>
      </w:r>
      <w:r w:rsidR="00F648AD" w:rsidRPr="004A5898">
        <w:rPr>
          <w:rFonts w:ascii="Times New Roman" w:eastAsia="Times New Roman" w:hAnsi="Times New Roman"/>
          <w:sz w:val="28"/>
          <w:szCs w:val="28"/>
          <w:lang w:val="ru-RU" w:eastAsia="ru-RU" w:bidi="ar-SA"/>
        </w:rPr>
        <w:t>борганизации</w:t>
      </w:r>
      <w:proofErr w:type="gramEnd"/>
      <w:r w:rsidR="00F648AD" w:rsidRPr="004A5898">
        <w:rPr>
          <w:rFonts w:ascii="Times New Roman" w:eastAsia="Times New Roman" w:hAnsi="Times New Roman"/>
          <w:sz w:val="28"/>
          <w:szCs w:val="28"/>
          <w:lang w:val="ru-RU" w:eastAsia="ru-RU" w:bidi="ar-SA"/>
        </w:rPr>
        <w:t xml:space="preserve"> проведения мониторинга качества финансового менеджмента, осуществляемого главными распорядителями </w:t>
      </w:r>
      <w:r w:rsidR="00B05B75" w:rsidRPr="004A5898">
        <w:rPr>
          <w:rFonts w:ascii="Times New Roman" w:eastAsia="Times New Roman" w:hAnsi="Times New Roman"/>
          <w:sz w:val="28"/>
          <w:szCs w:val="28"/>
          <w:lang w:val="ru-RU" w:eastAsia="ru-RU" w:bidi="ar-SA"/>
        </w:rPr>
        <w:t>средств бюджета района</w:t>
      </w:r>
      <w:r w:rsidR="00B32FCD" w:rsidRPr="004A5898">
        <w:rPr>
          <w:rFonts w:ascii="Times New Roman" w:eastAsia="Times New Roman" w:hAnsi="Times New Roman"/>
          <w:sz w:val="28"/>
          <w:szCs w:val="28"/>
          <w:lang w:val="ru-RU" w:eastAsia="ru-RU" w:bidi="ar-SA"/>
        </w:rPr>
        <w:t>, главными администраторами доходов бюджета района</w:t>
      </w:r>
      <w:r w:rsidRPr="004A5898">
        <w:rPr>
          <w:rFonts w:ascii="Times New Roman" w:eastAsia="Times New Roman" w:hAnsi="Times New Roman"/>
          <w:sz w:val="28"/>
          <w:szCs w:val="28"/>
          <w:lang w:val="ru-RU" w:eastAsia="ru-RU" w:bidi="ar-SA"/>
        </w:rPr>
        <w:t>" по следующим группам показателей:</w:t>
      </w:r>
    </w:p>
    <w:p w:rsidR="0018050F" w:rsidRPr="004A5898"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xml:space="preserve">Среднесрочное финансовое планирование; </w:t>
      </w:r>
    </w:p>
    <w:p w:rsidR="0018050F" w:rsidRPr="004A5898"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xml:space="preserve">Исполнение бюджета в части расходов; </w:t>
      </w:r>
    </w:p>
    <w:p w:rsidR="0018050F" w:rsidRPr="004A5898"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xml:space="preserve">Исполнение бюджета по доходам; </w:t>
      </w:r>
    </w:p>
    <w:p w:rsidR="0018050F" w:rsidRPr="004A5898"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xml:space="preserve">Учёт и отчётность; </w:t>
      </w:r>
    </w:p>
    <w:p w:rsidR="0018050F" w:rsidRPr="004A5898"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xml:space="preserve">Контроль и аудит; </w:t>
      </w:r>
    </w:p>
    <w:p w:rsidR="0018050F" w:rsidRPr="004A5898"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xml:space="preserve">Исполнение судебных актов; </w:t>
      </w:r>
    </w:p>
    <w:p w:rsidR="0018050F" w:rsidRPr="004A5898" w:rsidRDefault="0018050F" w:rsidP="00994BC8">
      <w:pPr>
        <w:numPr>
          <w:ilvl w:val="0"/>
          <w:numId w:val="1"/>
        </w:numPr>
        <w:spacing w:before="100" w:beforeAutospacing="1" w:after="100" w:afterAutospacing="1" w:line="240" w:lineRule="atLeast"/>
        <w:jc w:val="lef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xml:space="preserve">Управление активами. </w:t>
      </w:r>
    </w:p>
    <w:p w:rsidR="00222E32" w:rsidRPr="004A5898" w:rsidRDefault="00222E32" w:rsidP="005B2344">
      <w:pPr>
        <w:spacing w:after="0" w:line="240" w:lineRule="atLeast"/>
        <w:ind w:firstLine="708"/>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В соответствии с Положением при проведении полугодового</w:t>
      </w:r>
      <w:r w:rsidR="00E52147" w:rsidRPr="004A5898">
        <w:rPr>
          <w:rFonts w:ascii="Times New Roman" w:eastAsia="Times New Roman" w:hAnsi="Times New Roman"/>
          <w:sz w:val="28"/>
          <w:szCs w:val="28"/>
          <w:lang w:val="ru-RU" w:eastAsia="ru-RU" w:bidi="ar-SA"/>
        </w:rPr>
        <w:t xml:space="preserve"> </w:t>
      </w:r>
      <w:r w:rsidRPr="004A5898">
        <w:rPr>
          <w:rFonts w:ascii="Times New Roman" w:eastAsia="Times New Roman" w:hAnsi="Times New Roman"/>
          <w:sz w:val="28"/>
          <w:szCs w:val="28"/>
          <w:lang w:val="ru-RU" w:eastAsia="ru-RU" w:bidi="ar-SA"/>
        </w:rPr>
        <w:t>мониторинга качества финансового менеджмента использовались отдельные показатели, рассчитанные при проведении мониторинга качества финансового менеджмента за 201</w:t>
      </w:r>
      <w:r w:rsidR="008D20A3" w:rsidRPr="004A5898">
        <w:rPr>
          <w:rFonts w:ascii="Times New Roman" w:eastAsia="Times New Roman" w:hAnsi="Times New Roman"/>
          <w:sz w:val="28"/>
          <w:szCs w:val="28"/>
          <w:lang w:val="ru-RU" w:eastAsia="ru-RU" w:bidi="ar-SA"/>
        </w:rPr>
        <w:t>3</w:t>
      </w:r>
      <w:r w:rsidRPr="004A5898">
        <w:rPr>
          <w:rFonts w:ascii="Times New Roman" w:eastAsia="Times New Roman" w:hAnsi="Times New Roman"/>
          <w:sz w:val="28"/>
          <w:szCs w:val="28"/>
          <w:lang w:val="ru-RU" w:eastAsia="ru-RU" w:bidi="ar-SA"/>
        </w:rPr>
        <w:t xml:space="preserve"> год. К ним относятся показатели характеризующие долю неисполненных на конец отчетного финансового года бюджетных ассигнований, равномерность расходов в течени</w:t>
      </w:r>
      <w:proofErr w:type="gramStart"/>
      <w:r w:rsidRPr="004A5898">
        <w:rPr>
          <w:rFonts w:ascii="Times New Roman" w:eastAsia="Times New Roman" w:hAnsi="Times New Roman"/>
          <w:sz w:val="28"/>
          <w:szCs w:val="28"/>
          <w:lang w:val="ru-RU" w:eastAsia="ru-RU" w:bidi="ar-SA"/>
        </w:rPr>
        <w:t>и</w:t>
      </w:r>
      <w:proofErr w:type="gramEnd"/>
      <w:r w:rsidRPr="004A5898">
        <w:rPr>
          <w:rFonts w:ascii="Times New Roman" w:eastAsia="Times New Roman" w:hAnsi="Times New Roman"/>
          <w:sz w:val="28"/>
          <w:szCs w:val="28"/>
          <w:lang w:val="ru-RU" w:eastAsia="ru-RU" w:bidi="ar-SA"/>
        </w:rPr>
        <w:t xml:space="preserve"> отчетного финансового года, управление кредиторской и просроченной кредиторской задолженностью, отклонение фактического поступления доходов от плановых показателей, рассчитанные на основе годовых данных </w:t>
      </w:r>
      <w:r w:rsidR="00DB59C8" w:rsidRPr="004A5898">
        <w:rPr>
          <w:rFonts w:ascii="Times New Roman" w:eastAsia="Times New Roman" w:hAnsi="Times New Roman"/>
          <w:sz w:val="28"/>
          <w:szCs w:val="28"/>
          <w:lang w:val="ru-RU" w:eastAsia="ru-RU" w:bidi="ar-SA"/>
        </w:rPr>
        <w:t xml:space="preserve">представленных </w:t>
      </w:r>
      <w:r w:rsidRPr="004A5898">
        <w:rPr>
          <w:rFonts w:ascii="Times New Roman" w:eastAsia="Times New Roman" w:hAnsi="Times New Roman"/>
          <w:sz w:val="28"/>
          <w:szCs w:val="28"/>
          <w:lang w:val="ru-RU" w:eastAsia="ru-RU" w:bidi="ar-SA"/>
        </w:rPr>
        <w:t>главны</w:t>
      </w:r>
      <w:r w:rsidR="00DB59C8" w:rsidRPr="004A5898">
        <w:rPr>
          <w:rFonts w:ascii="Times New Roman" w:eastAsia="Times New Roman" w:hAnsi="Times New Roman"/>
          <w:sz w:val="28"/>
          <w:szCs w:val="28"/>
          <w:lang w:val="ru-RU" w:eastAsia="ru-RU" w:bidi="ar-SA"/>
        </w:rPr>
        <w:t>ми</w:t>
      </w:r>
      <w:r w:rsidRPr="004A5898">
        <w:rPr>
          <w:rFonts w:ascii="Times New Roman" w:eastAsia="Times New Roman" w:hAnsi="Times New Roman"/>
          <w:sz w:val="28"/>
          <w:szCs w:val="28"/>
          <w:lang w:val="ru-RU" w:eastAsia="ru-RU" w:bidi="ar-SA"/>
        </w:rPr>
        <w:t xml:space="preserve"> распорядител</w:t>
      </w:r>
      <w:r w:rsidR="00DB59C8" w:rsidRPr="004A5898">
        <w:rPr>
          <w:rFonts w:ascii="Times New Roman" w:eastAsia="Times New Roman" w:hAnsi="Times New Roman"/>
          <w:sz w:val="28"/>
          <w:szCs w:val="28"/>
          <w:lang w:val="ru-RU" w:eastAsia="ru-RU" w:bidi="ar-SA"/>
        </w:rPr>
        <w:t>ями</w:t>
      </w:r>
      <w:r w:rsidRPr="004A5898">
        <w:rPr>
          <w:rFonts w:ascii="Times New Roman" w:eastAsia="Times New Roman" w:hAnsi="Times New Roman"/>
          <w:sz w:val="28"/>
          <w:szCs w:val="28"/>
          <w:lang w:val="ru-RU" w:eastAsia="ru-RU" w:bidi="ar-SA"/>
        </w:rPr>
        <w:t xml:space="preserve"> бюджетных средств района.</w:t>
      </w:r>
    </w:p>
    <w:p w:rsidR="00222E32" w:rsidRPr="004A5898" w:rsidRDefault="00222E32" w:rsidP="005B2344">
      <w:pPr>
        <w:spacing w:after="0" w:line="240" w:lineRule="atLeast"/>
        <w:ind w:firstLine="708"/>
        <w:rPr>
          <w:rFonts w:ascii="Times New Roman" w:eastAsia="Times New Roman" w:hAnsi="Times New Roman"/>
          <w:sz w:val="28"/>
          <w:szCs w:val="28"/>
          <w:lang w:val="ru-RU" w:eastAsia="ru-RU" w:bidi="ar-SA"/>
        </w:rPr>
      </w:pPr>
    </w:p>
    <w:p w:rsidR="00C03F0B" w:rsidRPr="004A5898" w:rsidRDefault="005B2344" w:rsidP="005B2344">
      <w:pPr>
        <w:spacing w:after="0" w:line="240" w:lineRule="atLeast"/>
        <w:ind w:firstLine="708"/>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М</w:t>
      </w:r>
      <w:r w:rsidR="00C03F0B" w:rsidRPr="004A5898">
        <w:rPr>
          <w:rFonts w:ascii="Times New Roman" w:eastAsia="Times New Roman" w:hAnsi="Times New Roman"/>
          <w:sz w:val="28"/>
          <w:szCs w:val="28"/>
          <w:lang w:val="ru-RU" w:eastAsia="ru-RU" w:bidi="ar-SA"/>
        </w:rPr>
        <w:t xml:space="preserve">ониторинг качества финансового менеджмента проводится на основании бюджетной отчетности, предоставляемой в департамент финансов администрации района главными распорядителями средств бюджета района, </w:t>
      </w:r>
      <w:r w:rsidR="00B32FCD" w:rsidRPr="004A5898">
        <w:rPr>
          <w:rFonts w:ascii="Times New Roman" w:eastAsia="Times New Roman" w:hAnsi="Times New Roman"/>
          <w:sz w:val="28"/>
          <w:szCs w:val="28"/>
          <w:lang w:val="ru-RU" w:eastAsia="ru-RU" w:bidi="ar-SA"/>
        </w:rPr>
        <w:t xml:space="preserve">главными администраторами доходов бюджета района, </w:t>
      </w:r>
      <w:r w:rsidR="00C03F0B" w:rsidRPr="004A5898">
        <w:rPr>
          <w:rFonts w:ascii="Times New Roman" w:eastAsia="Times New Roman" w:hAnsi="Times New Roman"/>
          <w:sz w:val="28"/>
          <w:szCs w:val="28"/>
          <w:lang w:val="ru-RU" w:eastAsia="ru-RU" w:bidi="ar-SA"/>
        </w:rPr>
        <w:t>а также общедоступных (опубликованных или размещенных на официальных сайтах) сведений.</w:t>
      </w:r>
    </w:p>
    <w:p w:rsidR="0018050F" w:rsidRPr="004A5898" w:rsidRDefault="0018050F"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xml:space="preserve">Качество </w:t>
      </w:r>
      <w:proofErr w:type="gramStart"/>
      <w:r w:rsidRPr="004A5898">
        <w:rPr>
          <w:rFonts w:ascii="Times New Roman" w:eastAsia="Times New Roman" w:hAnsi="Times New Roman"/>
          <w:sz w:val="28"/>
          <w:szCs w:val="28"/>
          <w:lang w:val="ru-RU" w:eastAsia="ru-RU" w:bidi="ar-SA"/>
        </w:rPr>
        <w:t xml:space="preserve">финансового менеджмента, осуществляемого главными распорядителями </w:t>
      </w:r>
      <w:r w:rsidR="00B05B75" w:rsidRPr="004A5898">
        <w:rPr>
          <w:rFonts w:ascii="Times New Roman" w:eastAsia="Times New Roman" w:hAnsi="Times New Roman"/>
          <w:sz w:val="28"/>
          <w:szCs w:val="28"/>
          <w:lang w:val="ru-RU" w:eastAsia="ru-RU" w:bidi="ar-SA"/>
        </w:rPr>
        <w:t>средств</w:t>
      </w:r>
      <w:r w:rsidR="00FA6A45" w:rsidRPr="004A5898">
        <w:rPr>
          <w:rFonts w:ascii="Times New Roman" w:eastAsia="Times New Roman" w:hAnsi="Times New Roman"/>
          <w:sz w:val="28"/>
          <w:szCs w:val="28"/>
          <w:lang w:val="ru-RU" w:eastAsia="ru-RU" w:bidi="ar-SA"/>
        </w:rPr>
        <w:t xml:space="preserve"> </w:t>
      </w:r>
      <w:r w:rsidR="00B05B75" w:rsidRPr="004A5898">
        <w:rPr>
          <w:rFonts w:ascii="Times New Roman" w:eastAsia="Times New Roman" w:hAnsi="Times New Roman"/>
          <w:sz w:val="28"/>
          <w:szCs w:val="28"/>
          <w:lang w:val="ru-RU" w:eastAsia="ru-RU" w:bidi="ar-SA"/>
        </w:rPr>
        <w:t>бюджета района</w:t>
      </w:r>
      <w:r w:rsidRPr="004A5898">
        <w:rPr>
          <w:rFonts w:ascii="Times New Roman" w:eastAsia="Times New Roman" w:hAnsi="Times New Roman"/>
          <w:sz w:val="28"/>
          <w:szCs w:val="28"/>
          <w:lang w:val="ru-RU" w:eastAsia="ru-RU" w:bidi="ar-SA"/>
        </w:rPr>
        <w:t xml:space="preserve"> напрямую зависит</w:t>
      </w:r>
      <w:proofErr w:type="gramEnd"/>
      <w:r w:rsidRPr="004A5898">
        <w:rPr>
          <w:rFonts w:ascii="Times New Roman" w:eastAsia="Times New Roman" w:hAnsi="Times New Roman"/>
          <w:sz w:val="28"/>
          <w:szCs w:val="28"/>
          <w:lang w:val="ru-RU" w:eastAsia="ru-RU" w:bidi="ar-SA"/>
        </w:rPr>
        <w:t xml:space="preserve"> от наличия ведомственных правовых актов главных распорядителей </w:t>
      </w:r>
      <w:r w:rsidR="00B05B75" w:rsidRPr="004A5898">
        <w:rPr>
          <w:rFonts w:ascii="Times New Roman" w:eastAsia="Times New Roman" w:hAnsi="Times New Roman"/>
          <w:sz w:val="28"/>
          <w:szCs w:val="28"/>
          <w:lang w:val="ru-RU" w:eastAsia="ru-RU" w:bidi="ar-SA"/>
        </w:rPr>
        <w:t>средств</w:t>
      </w:r>
      <w:r w:rsidR="00B74AD8" w:rsidRPr="004A5898">
        <w:rPr>
          <w:rFonts w:ascii="Times New Roman" w:eastAsia="Times New Roman" w:hAnsi="Times New Roman"/>
          <w:sz w:val="28"/>
          <w:szCs w:val="28"/>
          <w:lang w:val="ru-RU" w:eastAsia="ru-RU" w:bidi="ar-SA"/>
        </w:rPr>
        <w:t xml:space="preserve"> бюджета района</w:t>
      </w:r>
      <w:r w:rsidR="00FA6A45" w:rsidRPr="004A5898">
        <w:rPr>
          <w:rFonts w:ascii="Times New Roman" w:eastAsia="Times New Roman" w:hAnsi="Times New Roman"/>
          <w:sz w:val="28"/>
          <w:szCs w:val="28"/>
          <w:lang w:val="ru-RU" w:eastAsia="ru-RU" w:bidi="ar-SA"/>
        </w:rPr>
        <w:t xml:space="preserve"> (структурных подразделений администрации района исполняющих отдельные </w:t>
      </w:r>
      <w:r w:rsidR="00FA6A45" w:rsidRPr="004A5898">
        <w:rPr>
          <w:rFonts w:ascii="Times New Roman" w:eastAsia="Times New Roman" w:hAnsi="Times New Roman"/>
          <w:sz w:val="28"/>
          <w:szCs w:val="28"/>
          <w:lang w:val="ru-RU" w:eastAsia="ru-RU" w:bidi="ar-SA"/>
        </w:rPr>
        <w:lastRenderedPageBreak/>
        <w:t>полномочия главного распорядителя)</w:t>
      </w:r>
      <w:r w:rsidR="00B74AD8" w:rsidRPr="004A5898">
        <w:rPr>
          <w:rFonts w:ascii="Times New Roman" w:eastAsia="Times New Roman" w:hAnsi="Times New Roman"/>
          <w:sz w:val="28"/>
          <w:szCs w:val="28"/>
          <w:lang w:val="ru-RU" w:eastAsia="ru-RU" w:bidi="ar-SA"/>
        </w:rPr>
        <w:t xml:space="preserve">, </w:t>
      </w:r>
      <w:r w:rsidRPr="004A5898">
        <w:rPr>
          <w:rFonts w:ascii="Times New Roman" w:eastAsia="Times New Roman" w:hAnsi="Times New Roman"/>
          <w:sz w:val="28"/>
          <w:szCs w:val="28"/>
          <w:lang w:val="ru-RU" w:eastAsia="ru-RU" w:bidi="ar-SA"/>
        </w:rPr>
        <w:t xml:space="preserve">регламентирующих внутренние правила и процедуры реализации их полномочий по планированию и исполнению бюджета </w:t>
      </w:r>
      <w:r w:rsidR="000E3646" w:rsidRPr="004A5898">
        <w:rPr>
          <w:rFonts w:ascii="Times New Roman" w:eastAsia="Times New Roman" w:hAnsi="Times New Roman"/>
          <w:sz w:val="28"/>
          <w:szCs w:val="28"/>
          <w:lang w:val="ru-RU" w:eastAsia="ru-RU" w:bidi="ar-SA"/>
        </w:rPr>
        <w:t>района</w:t>
      </w:r>
      <w:r w:rsidRPr="004A5898">
        <w:rPr>
          <w:rFonts w:ascii="Times New Roman" w:eastAsia="Times New Roman" w:hAnsi="Times New Roman"/>
          <w:sz w:val="28"/>
          <w:szCs w:val="28"/>
          <w:lang w:val="ru-RU" w:eastAsia="ru-RU" w:bidi="ar-SA"/>
        </w:rPr>
        <w:t>.</w:t>
      </w:r>
    </w:p>
    <w:p w:rsidR="00DB59C8" w:rsidRPr="004A5898" w:rsidRDefault="00DB59C8"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В оценке качества финансового менеджмента значительное место занимает оценка качества правовых актов ГРБС, ГАДБ устанавливающих порядки:</w:t>
      </w:r>
    </w:p>
    <w:p w:rsidR="00DB59C8" w:rsidRPr="004A5898" w:rsidRDefault="00DB59C8" w:rsidP="00DB59C8">
      <w:pPr>
        <w:spacing w:after="0" w:line="240" w:lineRule="atLeas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 подготовки бюджетных проектировок на очередной финансовый год и плановый период;</w:t>
      </w:r>
    </w:p>
    <w:p w:rsidR="00DB59C8" w:rsidRPr="004A5898" w:rsidRDefault="00DB59C8" w:rsidP="00DB59C8">
      <w:pPr>
        <w:spacing w:after="0" w:line="240" w:lineRule="atLeas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 составления, утверждения и ведения бюджетных смет подведомственных учреждений;</w:t>
      </w:r>
    </w:p>
    <w:p w:rsidR="00DB59C8" w:rsidRPr="004A5898" w:rsidRDefault="00DB59C8" w:rsidP="00DB59C8">
      <w:pPr>
        <w:spacing w:after="0" w:line="240" w:lineRule="atLeast"/>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 ведения мониторинга результатов деятельности (результативности бюджетных расходов, качества предоставляемых услуг) подведомственных получателей средств бюджета района.</w:t>
      </w:r>
    </w:p>
    <w:p w:rsidR="00DB59C8" w:rsidRPr="004A5898" w:rsidRDefault="00DB59C8" w:rsidP="00DB59C8">
      <w:pPr>
        <w:spacing w:after="0" w:line="240" w:lineRule="atLeast"/>
        <w:ind w:firstLine="708"/>
        <w:rPr>
          <w:rFonts w:ascii="Times New Roman" w:eastAsia="Times New Roman" w:hAnsi="Times New Roman"/>
          <w:sz w:val="28"/>
          <w:szCs w:val="28"/>
          <w:lang w:val="ru-RU" w:eastAsia="ru-RU" w:bidi="ar-SA"/>
        </w:rPr>
      </w:pPr>
    </w:p>
    <w:p w:rsidR="00DB59C8" w:rsidRPr="004A5898" w:rsidRDefault="00DB59C8" w:rsidP="00DB59C8">
      <w:pPr>
        <w:spacing w:after="0" w:line="240" w:lineRule="atLeast"/>
        <w:ind w:firstLine="708"/>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 xml:space="preserve">Наряду с оценкой качества правовых актов ГРБС, ГАДБ оценивались количественные показатели качества финансового менеджмента, в том числе количество справок об изменениях, вносимых в связи с перераспределением </w:t>
      </w:r>
      <w:r w:rsidR="00164A4F" w:rsidRPr="004A5898">
        <w:rPr>
          <w:rFonts w:ascii="Times New Roman" w:eastAsia="Times New Roman" w:hAnsi="Times New Roman"/>
          <w:sz w:val="28"/>
          <w:szCs w:val="28"/>
          <w:lang w:val="ru-RU" w:eastAsia="ru-RU" w:bidi="ar-SA"/>
        </w:rPr>
        <w:t>годовых назначений и доля суммы изменений в сводную бюджетную роспись бюджета района в связи с перераспределением средств внутри главного распорядителя.</w:t>
      </w:r>
    </w:p>
    <w:p w:rsidR="00164A4F" w:rsidRPr="004A5898" w:rsidRDefault="00164A4F" w:rsidP="00DB59C8">
      <w:pPr>
        <w:spacing w:after="0" w:line="240" w:lineRule="atLeast"/>
        <w:ind w:firstLine="708"/>
        <w:rPr>
          <w:rFonts w:ascii="Times New Roman" w:eastAsia="Times New Roman" w:hAnsi="Times New Roman"/>
          <w:sz w:val="28"/>
          <w:szCs w:val="28"/>
          <w:lang w:val="ru-RU" w:eastAsia="ru-RU" w:bidi="ar-SA"/>
        </w:rPr>
      </w:pPr>
      <w:r w:rsidRPr="004A5898">
        <w:rPr>
          <w:rFonts w:ascii="Times New Roman" w:eastAsia="Times New Roman" w:hAnsi="Times New Roman"/>
          <w:sz w:val="28"/>
          <w:szCs w:val="28"/>
          <w:lang w:val="ru-RU" w:eastAsia="ru-RU" w:bidi="ar-SA"/>
        </w:rPr>
        <w:t>Одной из особенностей качества финансового менеджмента является то, что если показатель (группа показателей) для данного ГРБС, ГАДБ не рассчитывается, вес этого показателя (группы показателей) пропорционально распределяется по остальным показателям (группам показателей) качества финансового менеджмента.</w:t>
      </w:r>
    </w:p>
    <w:p w:rsidR="00C3680D" w:rsidRPr="00C42923"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u w:val="single"/>
          <w:lang w:val="ru-RU" w:eastAsia="ru-RU" w:bidi="ar-SA"/>
        </w:rPr>
        <w:t>Средняя итоговая оценка</w:t>
      </w:r>
      <w:r w:rsidRPr="00C42923">
        <w:rPr>
          <w:rFonts w:ascii="Times New Roman" w:eastAsia="Times New Roman" w:hAnsi="Times New Roman"/>
          <w:sz w:val="28"/>
          <w:szCs w:val="28"/>
          <w:lang w:val="ru-RU" w:eastAsia="ru-RU" w:bidi="ar-SA"/>
        </w:rPr>
        <w:t xml:space="preserve"> по </w:t>
      </w:r>
      <w:r w:rsidR="00DB2874" w:rsidRPr="00C42923">
        <w:rPr>
          <w:rFonts w:ascii="Times New Roman" w:eastAsia="Times New Roman" w:hAnsi="Times New Roman"/>
          <w:sz w:val="28"/>
          <w:szCs w:val="28"/>
          <w:lang w:val="ru-RU" w:eastAsia="ru-RU" w:bidi="ar-SA"/>
        </w:rPr>
        <w:t>9</w:t>
      </w:r>
      <w:r w:rsidRPr="00C42923">
        <w:rPr>
          <w:rFonts w:ascii="Times New Roman" w:eastAsia="Times New Roman" w:hAnsi="Times New Roman"/>
          <w:sz w:val="28"/>
          <w:szCs w:val="28"/>
          <w:lang w:val="ru-RU" w:eastAsia="ru-RU" w:bidi="ar-SA"/>
        </w:rPr>
        <w:t xml:space="preserve"> </w:t>
      </w:r>
      <w:proofErr w:type="gramStart"/>
      <w:r w:rsidRPr="00C42923">
        <w:rPr>
          <w:rFonts w:ascii="Times New Roman" w:eastAsia="Times New Roman" w:hAnsi="Times New Roman"/>
          <w:sz w:val="28"/>
          <w:szCs w:val="28"/>
          <w:lang w:val="ru-RU" w:eastAsia="ru-RU" w:bidi="ar-SA"/>
        </w:rPr>
        <w:t>оцениваемым</w:t>
      </w:r>
      <w:proofErr w:type="gramEnd"/>
      <w:r w:rsidRPr="00C42923">
        <w:rPr>
          <w:rFonts w:ascii="Times New Roman" w:eastAsia="Times New Roman" w:hAnsi="Times New Roman"/>
          <w:sz w:val="28"/>
          <w:szCs w:val="28"/>
          <w:lang w:val="ru-RU" w:eastAsia="ru-RU" w:bidi="ar-SA"/>
        </w:rPr>
        <w:t xml:space="preserve"> ГРБС, ГАДБ составляет </w:t>
      </w:r>
      <w:r w:rsidR="00C42923" w:rsidRPr="00C42923">
        <w:rPr>
          <w:rFonts w:ascii="Times New Roman" w:eastAsia="Times New Roman" w:hAnsi="Times New Roman"/>
          <w:sz w:val="28"/>
          <w:szCs w:val="28"/>
          <w:lang w:val="ru-RU" w:eastAsia="ru-RU" w:bidi="ar-SA"/>
        </w:rPr>
        <w:t>90,3</w:t>
      </w:r>
      <w:r w:rsidRPr="00C42923">
        <w:rPr>
          <w:rFonts w:ascii="Times New Roman" w:eastAsia="Times New Roman" w:hAnsi="Times New Roman"/>
          <w:sz w:val="28"/>
          <w:szCs w:val="28"/>
          <w:lang w:val="ru-RU" w:eastAsia="ru-RU" w:bidi="ar-SA"/>
        </w:rPr>
        <w:t xml:space="preserve"> балла по 100-балльной шкале.</w:t>
      </w:r>
    </w:p>
    <w:p w:rsidR="00C3680D" w:rsidRPr="00C42923"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t>По результатам мониторинга качества финансового менеджмента по итогам 1 полугодия 201</w:t>
      </w:r>
      <w:r w:rsidR="00C42923" w:rsidRPr="00C42923">
        <w:rPr>
          <w:rFonts w:ascii="Times New Roman" w:eastAsia="Times New Roman" w:hAnsi="Times New Roman"/>
          <w:sz w:val="28"/>
          <w:szCs w:val="28"/>
          <w:lang w:val="ru-RU" w:eastAsia="ru-RU" w:bidi="ar-SA"/>
        </w:rPr>
        <w:t>6</w:t>
      </w:r>
      <w:r w:rsidRPr="00C42923">
        <w:rPr>
          <w:rFonts w:ascii="Times New Roman" w:eastAsia="Times New Roman" w:hAnsi="Times New Roman"/>
          <w:sz w:val="28"/>
          <w:szCs w:val="28"/>
          <w:lang w:val="ru-RU" w:eastAsia="ru-RU" w:bidi="ar-SA"/>
        </w:rPr>
        <w:t xml:space="preserve"> года главные распорядители средств, главные администраторы доходов бюджета района имеют следующие итоговые оценки (баллы)</w:t>
      </w:r>
      <w:r w:rsidR="00950DE4" w:rsidRPr="00C42923">
        <w:rPr>
          <w:rFonts w:ascii="Times New Roman" w:eastAsia="Times New Roman" w:hAnsi="Times New Roman"/>
          <w:sz w:val="28"/>
          <w:szCs w:val="28"/>
          <w:lang w:val="ru-RU" w:eastAsia="ru-RU" w:bidi="ar-SA"/>
        </w:rPr>
        <w:t xml:space="preserve"> в динамике к показателям за 1 полугодие 201</w:t>
      </w:r>
      <w:r w:rsidR="00C42923" w:rsidRPr="00C42923">
        <w:rPr>
          <w:rFonts w:ascii="Times New Roman" w:eastAsia="Times New Roman" w:hAnsi="Times New Roman"/>
          <w:sz w:val="28"/>
          <w:szCs w:val="28"/>
          <w:lang w:val="ru-RU" w:eastAsia="ru-RU" w:bidi="ar-SA"/>
        </w:rPr>
        <w:t>5</w:t>
      </w:r>
      <w:r w:rsidR="00950DE4" w:rsidRPr="00C42923">
        <w:rPr>
          <w:rFonts w:ascii="Times New Roman" w:eastAsia="Times New Roman" w:hAnsi="Times New Roman"/>
          <w:sz w:val="28"/>
          <w:szCs w:val="28"/>
          <w:lang w:val="ru-RU" w:eastAsia="ru-RU" w:bidi="ar-SA"/>
        </w:rPr>
        <w:t xml:space="preserve"> года</w:t>
      </w:r>
      <w:r w:rsidR="002A2B55" w:rsidRPr="00C42923">
        <w:rPr>
          <w:rFonts w:ascii="Times New Roman" w:eastAsia="Times New Roman" w:hAnsi="Times New Roman"/>
          <w:sz w:val="28"/>
          <w:szCs w:val="28"/>
          <w:lang w:val="ru-RU" w:eastAsia="ru-RU" w:bidi="ar-SA"/>
        </w:rPr>
        <w:t>.</w:t>
      </w:r>
    </w:p>
    <w:tbl>
      <w:tblPr>
        <w:tblW w:w="1026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4"/>
        <w:gridCol w:w="1466"/>
        <w:gridCol w:w="1594"/>
        <w:gridCol w:w="1014"/>
      </w:tblGrid>
      <w:tr w:rsidR="00094DFF" w:rsidRPr="00C42923" w:rsidTr="00094DFF">
        <w:trPr>
          <w:trHeight w:val="264"/>
        </w:trPr>
        <w:tc>
          <w:tcPr>
            <w:tcW w:w="6194" w:type="dxa"/>
            <w:shd w:val="clear" w:color="auto" w:fill="auto"/>
            <w:vAlign w:val="center"/>
            <w:hideMark/>
          </w:tcPr>
          <w:p w:rsidR="00094DFF" w:rsidRPr="00C42923" w:rsidRDefault="00094DFF" w:rsidP="00D51ED5">
            <w:pPr>
              <w:spacing w:after="0" w:line="240" w:lineRule="auto"/>
              <w:jc w:val="center"/>
              <w:rPr>
                <w:rFonts w:ascii="Times New Roman" w:eastAsia="Times New Roman" w:hAnsi="Times New Roman"/>
                <w:b/>
                <w:sz w:val="28"/>
                <w:szCs w:val="28"/>
                <w:lang w:val="ru-RU" w:eastAsia="ru-RU" w:bidi="ar-SA"/>
              </w:rPr>
            </w:pPr>
            <w:r w:rsidRPr="00C42923">
              <w:rPr>
                <w:rFonts w:ascii="Times New Roman" w:eastAsia="Times New Roman" w:hAnsi="Times New Roman"/>
                <w:b/>
                <w:sz w:val="28"/>
                <w:szCs w:val="28"/>
                <w:lang w:val="ru-RU" w:eastAsia="ru-RU" w:bidi="ar-SA"/>
              </w:rPr>
              <w:t>Наименование ГРБС</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lang w:val="ru-RU" w:eastAsia="ru-RU" w:bidi="ar-SA"/>
              </w:rPr>
            </w:pPr>
            <w:r w:rsidRPr="00C42923">
              <w:rPr>
                <w:rFonts w:ascii="Times New Roman" w:eastAsia="Times New Roman" w:hAnsi="Times New Roman"/>
                <w:b/>
                <w:bCs/>
                <w:lang w:val="ru-RU" w:eastAsia="ru-RU" w:bidi="ar-SA"/>
              </w:rPr>
              <w:t>Итоговая оценка по результатам 1 полугодия 2015 года</w:t>
            </w:r>
          </w:p>
        </w:tc>
        <w:tc>
          <w:tcPr>
            <w:tcW w:w="1594" w:type="dxa"/>
            <w:shd w:val="clear" w:color="auto" w:fill="auto"/>
            <w:vAlign w:val="center"/>
            <w:hideMark/>
          </w:tcPr>
          <w:p w:rsidR="00094DFF" w:rsidRPr="00C42923" w:rsidRDefault="00094DFF" w:rsidP="00C42923">
            <w:pPr>
              <w:spacing w:after="0" w:line="240" w:lineRule="auto"/>
              <w:jc w:val="center"/>
              <w:rPr>
                <w:rFonts w:ascii="Times New Roman" w:eastAsia="Times New Roman" w:hAnsi="Times New Roman"/>
                <w:b/>
                <w:bCs/>
                <w:lang w:val="ru-RU" w:eastAsia="ru-RU" w:bidi="ar-SA"/>
              </w:rPr>
            </w:pPr>
            <w:r w:rsidRPr="00C42923">
              <w:rPr>
                <w:rFonts w:ascii="Times New Roman" w:eastAsia="Times New Roman" w:hAnsi="Times New Roman"/>
                <w:b/>
                <w:bCs/>
                <w:lang w:val="ru-RU" w:eastAsia="ru-RU" w:bidi="ar-SA"/>
              </w:rPr>
              <w:t>Итоговая оценка по результатам 1 полугодия 2016 года</w:t>
            </w:r>
          </w:p>
        </w:tc>
        <w:tc>
          <w:tcPr>
            <w:tcW w:w="1014" w:type="dxa"/>
          </w:tcPr>
          <w:p w:rsidR="00094DFF" w:rsidRPr="00C42923" w:rsidRDefault="00094DFF" w:rsidP="00C42923">
            <w:pPr>
              <w:spacing w:after="0" w:line="240" w:lineRule="auto"/>
              <w:jc w:val="center"/>
              <w:rPr>
                <w:rFonts w:ascii="Times New Roman" w:eastAsia="Times New Roman" w:hAnsi="Times New Roman"/>
                <w:b/>
                <w:bCs/>
                <w:lang w:val="ru-RU" w:eastAsia="ru-RU" w:bidi="ar-SA"/>
              </w:rPr>
            </w:pPr>
            <w:r>
              <w:rPr>
                <w:rFonts w:ascii="Times New Roman" w:eastAsia="Times New Roman" w:hAnsi="Times New Roman"/>
                <w:b/>
                <w:bCs/>
                <w:lang w:val="ru-RU" w:eastAsia="ru-RU" w:bidi="ar-SA"/>
              </w:rPr>
              <w:t>Отклонение</w:t>
            </w:r>
          </w:p>
        </w:tc>
      </w:tr>
      <w:tr w:rsidR="00094DFF" w:rsidRPr="004A5898" w:rsidTr="00094DFF">
        <w:trPr>
          <w:trHeight w:val="264"/>
        </w:trPr>
        <w:tc>
          <w:tcPr>
            <w:tcW w:w="6194" w:type="dxa"/>
            <w:shd w:val="clear" w:color="auto" w:fill="auto"/>
            <w:vAlign w:val="center"/>
            <w:hideMark/>
          </w:tcPr>
          <w:p w:rsidR="00094DFF" w:rsidRPr="00C42923" w:rsidRDefault="00094DFF" w:rsidP="00731034">
            <w:pPr>
              <w:spacing w:after="0" w:line="240" w:lineRule="auto"/>
              <w:jc w:val="left"/>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t>1. Дума Нижневартовского района</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89,8</w:t>
            </w:r>
          </w:p>
        </w:tc>
        <w:tc>
          <w:tcPr>
            <w:tcW w:w="1594" w:type="dxa"/>
            <w:shd w:val="clear" w:color="auto" w:fill="auto"/>
            <w:vAlign w:val="center"/>
          </w:tcPr>
          <w:p w:rsidR="00094DFF" w:rsidRPr="00C42923" w:rsidRDefault="00094DFF" w:rsidP="00DB2874">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91,4</w:t>
            </w:r>
          </w:p>
        </w:tc>
        <w:tc>
          <w:tcPr>
            <w:tcW w:w="1014" w:type="dxa"/>
          </w:tcPr>
          <w:p w:rsidR="00094DFF" w:rsidRPr="00C42923" w:rsidRDefault="00094DFF" w:rsidP="00DB2874">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+1,6</w:t>
            </w:r>
          </w:p>
        </w:tc>
      </w:tr>
      <w:tr w:rsidR="00094DFF" w:rsidRPr="004A5898" w:rsidTr="00094DFF">
        <w:trPr>
          <w:trHeight w:val="264"/>
        </w:trPr>
        <w:tc>
          <w:tcPr>
            <w:tcW w:w="6194" w:type="dxa"/>
            <w:shd w:val="clear" w:color="auto" w:fill="auto"/>
            <w:vAlign w:val="center"/>
            <w:hideMark/>
          </w:tcPr>
          <w:p w:rsidR="00094DFF" w:rsidRPr="00C42923" w:rsidRDefault="00094DFF" w:rsidP="00731034">
            <w:pPr>
              <w:spacing w:after="0" w:line="240" w:lineRule="auto"/>
              <w:jc w:val="left"/>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t>2. Администрация  Нижневартовского района</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76,5</w:t>
            </w:r>
          </w:p>
        </w:tc>
        <w:tc>
          <w:tcPr>
            <w:tcW w:w="1594" w:type="dxa"/>
            <w:shd w:val="clear" w:color="auto" w:fill="auto"/>
            <w:vAlign w:val="center"/>
          </w:tcPr>
          <w:p w:rsidR="00094DFF" w:rsidRPr="00C42923" w:rsidRDefault="00094DFF" w:rsidP="00D51ED5">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75,9</w:t>
            </w:r>
          </w:p>
        </w:tc>
        <w:tc>
          <w:tcPr>
            <w:tcW w:w="1014" w:type="dxa"/>
          </w:tcPr>
          <w:p w:rsidR="00094DFF" w:rsidRPr="00C42923" w:rsidRDefault="00094DFF" w:rsidP="00D51ED5">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-0,6</w:t>
            </w:r>
          </w:p>
        </w:tc>
      </w:tr>
      <w:tr w:rsidR="00094DFF" w:rsidRPr="004A5898" w:rsidTr="00094DFF">
        <w:trPr>
          <w:trHeight w:val="255"/>
        </w:trPr>
        <w:tc>
          <w:tcPr>
            <w:tcW w:w="6194" w:type="dxa"/>
            <w:shd w:val="clear" w:color="auto" w:fill="auto"/>
            <w:vAlign w:val="center"/>
            <w:hideMark/>
          </w:tcPr>
          <w:p w:rsidR="00094DFF" w:rsidRPr="00C42923" w:rsidRDefault="00094DFF" w:rsidP="00731034">
            <w:pPr>
              <w:spacing w:after="0" w:line="240" w:lineRule="auto"/>
              <w:jc w:val="left"/>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t>3. Управление образования и молодежной политики администрации района</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94,9</w:t>
            </w:r>
          </w:p>
        </w:tc>
        <w:tc>
          <w:tcPr>
            <w:tcW w:w="1594" w:type="dxa"/>
            <w:shd w:val="clear" w:color="auto" w:fill="auto"/>
            <w:vAlign w:val="center"/>
          </w:tcPr>
          <w:p w:rsidR="00094DFF" w:rsidRPr="00C42923" w:rsidRDefault="00094DFF" w:rsidP="00E52147">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99,2</w:t>
            </w:r>
          </w:p>
        </w:tc>
        <w:tc>
          <w:tcPr>
            <w:tcW w:w="1014" w:type="dxa"/>
          </w:tcPr>
          <w:p w:rsidR="00094DFF" w:rsidRPr="00C42923" w:rsidRDefault="00094DFF" w:rsidP="00E52147">
            <w:pPr>
              <w:spacing w:after="0" w:line="240" w:lineRule="auto"/>
              <w:jc w:val="center"/>
              <w:rPr>
                <w:rFonts w:ascii="Times New Roman" w:eastAsia="Times New Roman" w:hAnsi="Times New Roman"/>
                <w:b/>
                <w:bCs/>
                <w:sz w:val="24"/>
                <w:szCs w:val="24"/>
                <w:lang w:val="ru-RU" w:eastAsia="ru-RU" w:bidi="ar-SA"/>
              </w:rPr>
            </w:pPr>
          </w:p>
        </w:tc>
      </w:tr>
      <w:tr w:rsidR="00094DFF" w:rsidRPr="004A5898" w:rsidTr="00094DFF">
        <w:trPr>
          <w:trHeight w:val="480"/>
        </w:trPr>
        <w:tc>
          <w:tcPr>
            <w:tcW w:w="6194" w:type="dxa"/>
            <w:shd w:val="clear" w:color="auto" w:fill="auto"/>
            <w:vAlign w:val="center"/>
            <w:hideMark/>
          </w:tcPr>
          <w:p w:rsidR="00094DFF" w:rsidRPr="00C42923" w:rsidRDefault="00094DFF" w:rsidP="00731034">
            <w:pPr>
              <w:spacing w:after="0" w:line="240" w:lineRule="auto"/>
              <w:jc w:val="left"/>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t>4. Управление культуры администрации района</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96,6</w:t>
            </w:r>
          </w:p>
        </w:tc>
        <w:tc>
          <w:tcPr>
            <w:tcW w:w="1594" w:type="dxa"/>
            <w:shd w:val="clear" w:color="auto" w:fill="auto"/>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99,1</w:t>
            </w:r>
          </w:p>
        </w:tc>
        <w:tc>
          <w:tcPr>
            <w:tcW w:w="1014" w:type="dxa"/>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p>
        </w:tc>
      </w:tr>
      <w:tr w:rsidR="00094DFF" w:rsidRPr="004A5898" w:rsidTr="00094DFF">
        <w:trPr>
          <w:trHeight w:val="528"/>
        </w:trPr>
        <w:tc>
          <w:tcPr>
            <w:tcW w:w="6194" w:type="dxa"/>
            <w:shd w:val="clear" w:color="auto" w:fill="auto"/>
            <w:vAlign w:val="center"/>
            <w:hideMark/>
          </w:tcPr>
          <w:p w:rsidR="00094DFF" w:rsidRPr="00C42923" w:rsidRDefault="00094DFF" w:rsidP="00731034">
            <w:pPr>
              <w:spacing w:after="0" w:line="240" w:lineRule="auto"/>
              <w:jc w:val="left"/>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t>5. Отдел по физической культуре и спорту администрации  района</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95,7</w:t>
            </w:r>
          </w:p>
        </w:tc>
        <w:tc>
          <w:tcPr>
            <w:tcW w:w="1594" w:type="dxa"/>
            <w:shd w:val="clear" w:color="auto" w:fill="auto"/>
            <w:vAlign w:val="center"/>
          </w:tcPr>
          <w:p w:rsidR="00094DFF" w:rsidRPr="00C42923" w:rsidRDefault="00094DFF" w:rsidP="00D51ED5">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98,8</w:t>
            </w:r>
          </w:p>
        </w:tc>
        <w:tc>
          <w:tcPr>
            <w:tcW w:w="1014" w:type="dxa"/>
          </w:tcPr>
          <w:p w:rsidR="00094DFF" w:rsidRPr="00C42923" w:rsidRDefault="00094DFF" w:rsidP="00D51ED5">
            <w:pPr>
              <w:spacing w:after="0" w:line="240" w:lineRule="auto"/>
              <w:jc w:val="center"/>
              <w:rPr>
                <w:rFonts w:ascii="Times New Roman" w:eastAsia="Times New Roman" w:hAnsi="Times New Roman"/>
                <w:b/>
                <w:bCs/>
                <w:sz w:val="24"/>
                <w:szCs w:val="24"/>
                <w:lang w:val="ru-RU" w:eastAsia="ru-RU" w:bidi="ar-SA"/>
              </w:rPr>
            </w:pPr>
          </w:p>
        </w:tc>
      </w:tr>
      <w:tr w:rsidR="00094DFF" w:rsidRPr="004A5898" w:rsidTr="00094DFF">
        <w:trPr>
          <w:trHeight w:val="528"/>
        </w:trPr>
        <w:tc>
          <w:tcPr>
            <w:tcW w:w="6194" w:type="dxa"/>
            <w:shd w:val="clear" w:color="auto" w:fill="auto"/>
            <w:vAlign w:val="center"/>
            <w:hideMark/>
          </w:tcPr>
          <w:p w:rsidR="00094DFF" w:rsidRPr="00C42923" w:rsidRDefault="00094DFF" w:rsidP="00731034">
            <w:pPr>
              <w:spacing w:after="0" w:line="240" w:lineRule="auto"/>
              <w:jc w:val="left"/>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lastRenderedPageBreak/>
              <w:t>6. Отдел опеки и попечительства администрации района</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98,2</w:t>
            </w:r>
          </w:p>
        </w:tc>
        <w:tc>
          <w:tcPr>
            <w:tcW w:w="1594" w:type="dxa"/>
            <w:shd w:val="clear" w:color="auto" w:fill="auto"/>
            <w:vAlign w:val="center"/>
          </w:tcPr>
          <w:p w:rsidR="00094DFF" w:rsidRPr="00C42923" w:rsidRDefault="00094DFF" w:rsidP="00F7198A">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98,4</w:t>
            </w:r>
          </w:p>
        </w:tc>
        <w:tc>
          <w:tcPr>
            <w:tcW w:w="1014" w:type="dxa"/>
          </w:tcPr>
          <w:p w:rsidR="00094DFF" w:rsidRPr="00C42923" w:rsidRDefault="00094DFF" w:rsidP="00F7198A">
            <w:pPr>
              <w:spacing w:after="0" w:line="240" w:lineRule="auto"/>
              <w:jc w:val="center"/>
              <w:rPr>
                <w:rFonts w:ascii="Times New Roman" w:eastAsia="Times New Roman" w:hAnsi="Times New Roman"/>
                <w:b/>
                <w:bCs/>
                <w:sz w:val="24"/>
                <w:szCs w:val="24"/>
                <w:lang w:val="ru-RU" w:eastAsia="ru-RU" w:bidi="ar-SA"/>
              </w:rPr>
            </w:pPr>
          </w:p>
        </w:tc>
      </w:tr>
      <w:tr w:rsidR="00094DFF" w:rsidRPr="004A5898" w:rsidTr="00094DFF">
        <w:trPr>
          <w:trHeight w:val="528"/>
        </w:trPr>
        <w:tc>
          <w:tcPr>
            <w:tcW w:w="6194" w:type="dxa"/>
            <w:shd w:val="clear" w:color="auto" w:fill="auto"/>
            <w:vAlign w:val="center"/>
            <w:hideMark/>
          </w:tcPr>
          <w:p w:rsidR="00094DFF" w:rsidRPr="00C42923" w:rsidRDefault="00094DFF" w:rsidP="00107AD3">
            <w:pPr>
              <w:spacing w:after="0" w:line="240" w:lineRule="auto"/>
              <w:jc w:val="left"/>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t>7. Управление по жилищно-коммунальному хозяйству, энергетике и строительству</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78,9</w:t>
            </w:r>
          </w:p>
        </w:tc>
        <w:tc>
          <w:tcPr>
            <w:tcW w:w="1594" w:type="dxa"/>
            <w:shd w:val="clear" w:color="auto" w:fill="auto"/>
            <w:vAlign w:val="center"/>
          </w:tcPr>
          <w:p w:rsidR="00094DFF" w:rsidRPr="00C42923" w:rsidRDefault="00094DFF" w:rsidP="00107AD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85,5</w:t>
            </w:r>
          </w:p>
        </w:tc>
        <w:tc>
          <w:tcPr>
            <w:tcW w:w="1014" w:type="dxa"/>
          </w:tcPr>
          <w:p w:rsidR="00094DFF" w:rsidRPr="00C42923" w:rsidRDefault="00094DFF" w:rsidP="00107AD3">
            <w:pPr>
              <w:spacing w:after="0" w:line="240" w:lineRule="auto"/>
              <w:jc w:val="center"/>
              <w:rPr>
                <w:rFonts w:ascii="Times New Roman" w:eastAsia="Times New Roman" w:hAnsi="Times New Roman"/>
                <w:b/>
                <w:bCs/>
                <w:sz w:val="24"/>
                <w:szCs w:val="24"/>
                <w:lang w:val="ru-RU" w:eastAsia="ru-RU" w:bidi="ar-SA"/>
              </w:rPr>
            </w:pPr>
          </w:p>
        </w:tc>
      </w:tr>
      <w:tr w:rsidR="00094DFF" w:rsidRPr="004A5898" w:rsidTr="00094DFF">
        <w:trPr>
          <w:trHeight w:val="264"/>
        </w:trPr>
        <w:tc>
          <w:tcPr>
            <w:tcW w:w="6194" w:type="dxa"/>
            <w:shd w:val="clear" w:color="auto" w:fill="auto"/>
            <w:noWrap/>
            <w:hideMark/>
          </w:tcPr>
          <w:p w:rsidR="00094DFF" w:rsidRPr="00C42923" w:rsidRDefault="00094DFF" w:rsidP="00950DE4">
            <w:pPr>
              <w:spacing w:after="0" w:line="240" w:lineRule="auto"/>
              <w:jc w:val="left"/>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t>8. МКУ «Управление по делам гражданской обороны и чрезвычайным ситуациям»</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73</w:t>
            </w:r>
          </w:p>
        </w:tc>
        <w:tc>
          <w:tcPr>
            <w:tcW w:w="1594" w:type="dxa"/>
            <w:shd w:val="clear" w:color="auto" w:fill="auto"/>
            <w:vAlign w:val="center"/>
          </w:tcPr>
          <w:p w:rsidR="00094DFF" w:rsidRPr="00C42923" w:rsidRDefault="00094DFF" w:rsidP="00107AD3">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87,4</w:t>
            </w:r>
          </w:p>
        </w:tc>
        <w:tc>
          <w:tcPr>
            <w:tcW w:w="1014" w:type="dxa"/>
          </w:tcPr>
          <w:p w:rsidR="00094DFF" w:rsidRPr="00C42923" w:rsidRDefault="00094DFF" w:rsidP="00107AD3">
            <w:pPr>
              <w:spacing w:after="0" w:line="240" w:lineRule="auto"/>
              <w:jc w:val="center"/>
              <w:rPr>
                <w:rFonts w:ascii="Times New Roman" w:eastAsia="Times New Roman" w:hAnsi="Times New Roman"/>
                <w:b/>
                <w:bCs/>
                <w:sz w:val="24"/>
                <w:szCs w:val="24"/>
                <w:lang w:val="ru-RU" w:eastAsia="ru-RU" w:bidi="ar-SA"/>
              </w:rPr>
            </w:pPr>
          </w:p>
        </w:tc>
      </w:tr>
      <w:tr w:rsidR="00094DFF" w:rsidRPr="004A5898" w:rsidTr="00094DFF">
        <w:trPr>
          <w:trHeight w:val="528"/>
        </w:trPr>
        <w:tc>
          <w:tcPr>
            <w:tcW w:w="6194" w:type="dxa"/>
            <w:shd w:val="clear" w:color="auto" w:fill="auto"/>
            <w:hideMark/>
          </w:tcPr>
          <w:p w:rsidR="00094DFF" w:rsidRPr="00C42923" w:rsidRDefault="00094DFF" w:rsidP="00950DE4">
            <w:pPr>
              <w:spacing w:after="0" w:line="240" w:lineRule="auto"/>
              <w:jc w:val="left"/>
              <w:rPr>
                <w:rFonts w:ascii="Times New Roman" w:eastAsia="Times New Roman" w:hAnsi="Times New Roman"/>
                <w:sz w:val="28"/>
                <w:szCs w:val="28"/>
                <w:lang w:val="ru-RU" w:eastAsia="ru-RU" w:bidi="ar-SA"/>
              </w:rPr>
            </w:pPr>
            <w:r w:rsidRPr="00C42923">
              <w:rPr>
                <w:rFonts w:ascii="Times New Roman" w:eastAsia="Times New Roman" w:hAnsi="Times New Roman"/>
                <w:sz w:val="28"/>
                <w:szCs w:val="28"/>
                <w:lang w:val="ru-RU" w:eastAsia="ru-RU" w:bidi="ar-SA"/>
              </w:rPr>
              <w:t>9. Департамент финансов администрации района</w:t>
            </w:r>
          </w:p>
        </w:tc>
        <w:tc>
          <w:tcPr>
            <w:tcW w:w="1466" w:type="dxa"/>
            <w:vAlign w:val="center"/>
          </w:tcPr>
          <w:p w:rsidR="00094DFF" w:rsidRPr="00C42923" w:rsidRDefault="00094DFF" w:rsidP="00C42923">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89,6</w:t>
            </w:r>
          </w:p>
        </w:tc>
        <w:tc>
          <w:tcPr>
            <w:tcW w:w="1594" w:type="dxa"/>
            <w:shd w:val="clear" w:color="auto" w:fill="auto"/>
            <w:vAlign w:val="center"/>
          </w:tcPr>
          <w:p w:rsidR="00094DFF" w:rsidRPr="00C42923" w:rsidRDefault="00094DFF" w:rsidP="00D51ED5">
            <w:pPr>
              <w:spacing w:after="0" w:line="240" w:lineRule="auto"/>
              <w:jc w:val="center"/>
              <w:rPr>
                <w:rFonts w:ascii="Times New Roman" w:eastAsia="Times New Roman" w:hAnsi="Times New Roman"/>
                <w:b/>
                <w:bCs/>
                <w:sz w:val="24"/>
                <w:szCs w:val="24"/>
                <w:lang w:val="ru-RU" w:eastAsia="ru-RU" w:bidi="ar-SA"/>
              </w:rPr>
            </w:pPr>
            <w:r w:rsidRPr="00C42923">
              <w:rPr>
                <w:rFonts w:ascii="Times New Roman" w:eastAsia="Times New Roman" w:hAnsi="Times New Roman"/>
                <w:b/>
                <w:bCs/>
                <w:sz w:val="24"/>
                <w:szCs w:val="24"/>
                <w:lang w:val="ru-RU" w:eastAsia="ru-RU" w:bidi="ar-SA"/>
              </w:rPr>
              <w:t>77,0</w:t>
            </w:r>
          </w:p>
        </w:tc>
        <w:tc>
          <w:tcPr>
            <w:tcW w:w="1014" w:type="dxa"/>
          </w:tcPr>
          <w:p w:rsidR="00094DFF" w:rsidRPr="00C42923" w:rsidRDefault="00094DFF" w:rsidP="00D51ED5">
            <w:pPr>
              <w:spacing w:after="0" w:line="240" w:lineRule="auto"/>
              <w:jc w:val="center"/>
              <w:rPr>
                <w:rFonts w:ascii="Times New Roman" w:eastAsia="Times New Roman" w:hAnsi="Times New Roman"/>
                <w:b/>
                <w:bCs/>
                <w:sz w:val="24"/>
                <w:szCs w:val="24"/>
                <w:lang w:val="ru-RU" w:eastAsia="ru-RU" w:bidi="ar-SA"/>
              </w:rPr>
            </w:pPr>
          </w:p>
        </w:tc>
      </w:tr>
      <w:tr w:rsidR="00094DFF" w:rsidRPr="004A5898" w:rsidTr="00094DFF">
        <w:trPr>
          <w:trHeight w:val="264"/>
        </w:trPr>
        <w:tc>
          <w:tcPr>
            <w:tcW w:w="6194" w:type="dxa"/>
            <w:shd w:val="clear" w:color="auto" w:fill="D9D9D9" w:themeFill="background1" w:themeFillShade="D9"/>
            <w:noWrap/>
            <w:vAlign w:val="center"/>
            <w:hideMark/>
          </w:tcPr>
          <w:p w:rsidR="00094DFF" w:rsidRPr="009D7310" w:rsidRDefault="00094DFF" w:rsidP="00C42923">
            <w:pPr>
              <w:spacing w:after="0" w:line="240" w:lineRule="auto"/>
              <w:jc w:val="left"/>
              <w:rPr>
                <w:rFonts w:ascii="Times New Roman" w:eastAsia="Times New Roman" w:hAnsi="Times New Roman"/>
                <w:b/>
                <w:sz w:val="28"/>
                <w:szCs w:val="28"/>
                <w:lang w:val="ru-RU" w:eastAsia="ru-RU" w:bidi="ar-SA"/>
              </w:rPr>
            </w:pPr>
            <w:r w:rsidRPr="009D7310">
              <w:rPr>
                <w:rFonts w:ascii="Times New Roman" w:eastAsia="Times New Roman" w:hAnsi="Times New Roman"/>
                <w:b/>
                <w:sz w:val="28"/>
                <w:szCs w:val="28"/>
                <w:lang w:val="ru-RU" w:eastAsia="ru-RU" w:bidi="ar-SA"/>
              </w:rPr>
              <w:t xml:space="preserve">Средний показатель </w:t>
            </w:r>
          </w:p>
        </w:tc>
        <w:tc>
          <w:tcPr>
            <w:tcW w:w="1466" w:type="dxa"/>
            <w:shd w:val="clear" w:color="auto" w:fill="D9D9D9" w:themeFill="background1" w:themeFillShade="D9"/>
            <w:vAlign w:val="center"/>
          </w:tcPr>
          <w:p w:rsidR="00094DFF" w:rsidRPr="009D7310" w:rsidRDefault="00094DFF" w:rsidP="00C42923">
            <w:pPr>
              <w:spacing w:after="0" w:line="240" w:lineRule="auto"/>
              <w:jc w:val="center"/>
              <w:rPr>
                <w:rFonts w:ascii="Times New Roman" w:eastAsia="Times New Roman" w:hAnsi="Times New Roman"/>
                <w:b/>
                <w:bCs/>
                <w:sz w:val="24"/>
                <w:szCs w:val="24"/>
                <w:lang w:val="ru-RU" w:eastAsia="ru-RU" w:bidi="ar-SA"/>
              </w:rPr>
            </w:pPr>
            <w:r w:rsidRPr="009D7310">
              <w:rPr>
                <w:rFonts w:ascii="Times New Roman" w:eastAsia="Times New Roman" w:hAnsi="Times New Roman"/>
                <w:b/>
                <w:bCs/>
                <w:sz w:val="24"/>
                <w:szCs w:val="24"/>
                <w:lang w:val="ru-RU" w:eastAsia="ru-RU" w:bidi="ar-SA"/>
              </w:rPr>
              <w:t>88,1</w:t>
            </w:r>
          </w:p>
        </w:tc>
        <w:tc>
          <w:tcPr>
            <w:tcW w:w="1594" w:type="dxa"/>
            <w:shd w:val="clear" w:color="auto" w:fill="D9D9D9" w:themeFill="background1" w:themeFillShade="D9"/>
            <w:vAlign w:val="center"/>
          </w:tcPr>
          <w:p w:rsidR="00094DFF" w:rsidRPr="009D7310" w:rsidRDefault="00094DFF" w:rsidP="00D51ED5">
            <w:pPr>
              <w:spacing w:after="0" w:line="240" w:lineRule="auto"/>
              <w:jc w:val="center"/>
              <w:rPr>
                <w:rFonts w:ascii="Times New Roman" w:eastAsia="Times New Roman" w:hAnsi="Times New Roman"/>
                <w:b/>
                <w:bCs/>
                <w:sz w:val="24"/>
                <w:szCs w:val="24"/>
                <w:lang w:val="ru-RU" w:eastAsia="ru-RU" w:bidi="ar-SA"/>
              </w:rPr>
            </w:pPr>
            <w:r w:rsidRPr="009D7310">
              <w:rPr>
                <w:rFonts w:ascii="Times New Roman" w:eastAsia="Times New Roman" w:hAnsi="Times New Roman"/>
                <w:b/>
                <w:bCs/>
                <w:sz w:val="24"/>
                <w:szCs w:val="24"/>
                <w:lang w:val="ru-RU" w:eastAsia="ru-RU" w:bidi="ar-SA"/>
              </w:rPr>
              <w:t>90,3</w:t>
            </w:r>
          </w:p>
        </w:tc>
        <w:tc>
          <w:tcPr>
            <w:tcW w:w="1014" w:type="dxa"/>
            <w:shd w:val="clear" w:color="auto" w:fill="D9D9D9" w:themeFill="background1" w:themeFillShade="D9"/>
          </w:tcPr>
          <w:p w:rsidR="00094DFF" w:rsidRPr="009D7310" w:rsidRDefault="00094DFF" w:rsidP="00D51ED5">
            <w:pPr>
              <w:spacing w:after="0" w:line="240" w:lineRule="auto"/>
              <w:jc w:val="center"/>
              <w:rPr>
                <w:rFonts w:ascii="Times New Roman" w:eastAsia="Times New Roman" w:hAnsi="Times New Roman"/>
                <w:b/>
                <w:bCs/>
                <w:sz w:val="24"/>
                <w:szCs w:val="24"/>
                <w:lang w:val="ru-RU" w:eastAsia="ru-RU" w:bidi="ar-SA"/>
              </w:rPr>
            </w:pPr>
          </w:p>
        </w:tc>
      </w:tr>
    </w:tbl>
    <w:p w:rsidR="00C3680D" w:rsidRPr="00A552C2"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552C2">
        <w:rPr>
          <w:rFonts w:ascii="Times New Roman" w:eastAsia="Times New Roman" w:hAnsi="Times New Roman"/>
          <w:sz w:val="28"/>
          <w:szCs w:val="28"/>
          <w:lang w:val="ru-RU" w:eastAsia="ru-RU" w:bidi="ar-SA"/>
        </w:rPr>
        <w:t>Итоговые оценки качества финансового менеджмента, а также их рейтинг представлены в приложениях 1, 2 к результатам мониторинга качества финансового менеджмента, осуществляемого главными распорядителями средств, главными администраторами доходов бюджета района, по итогам 1 полугодия 201</w:t>
      </w:r>
      <w:r w:rsidR="00A552C2" w:rsidRPr="00A552C2">
        <w:rPr>
          <w:rFonts w:ascii="Times New Roman" w:eastAsia="Times New Roman" w:hAnsi="Times New Roman"/>
          <w:sz w:val="28"/>
          <w:szCs w:val="28"/>
          <w:lang w:val="ru-RU" w:eastAsia="ru-RU" w:bidi="ar-SA"/>
        </w:rPr>
        <w:t>6</w:t>
      </w:r>
      <w:r w:rsidRPr="00A552C2">
        <w:rPr>
          <w:rFonts w:ascii="Times New Roman" w:eastAsia="Times New Roman" w:hAnsi="Times New Roman"/>
          <w:sz w:val="28"/>
          <w:szCs w:val="28"/>
          <w:lang w:val="ru-RU" w:eastAsia="ru-RU" w:bidi="ar-SA"/>
        </w:rPr>
        <w:t xml:space="preserve"> года.</w:t>
      </w:r>
    </w:p>
    <w:p w:rsidR="00C3680D" w:rsidRPr="008A4A80" w:rsidRDefault="00C3680D" w:rsidP="00C3680D">
      <w:pPr>
        <w:spacing w:before="100" w:beforeAutospacing="1" w:after="100" w:afterAutospacing="1" w:line="240" w:lineRule="atLeast"/>
        <w:jc w:val="center"/>
        <w:rPr>
          <w:rFonts w:ascii="Times New Roman" w:eastAsia="Times New Roman" w:hAnsi="Times New Roman"/>
          <w:sz w:val="28"/>
          <w:szCs w:val="28"/>
          <w:lang w:val="ru-RU" w:eastAsia="ru-RU" w:bidi="ar-SA"/>
        </w:rPr>
      </w:pPr>
      <w:r w:rsidRPr="008A4A80">
        <w:rPr>
          <w:rFonts w:ascii="Times New Roman" w:eastAsia="Times New Roman" w:hAnsi="Times New Roman"/>
          <w:b/>
          <w:bCs/>
          <w:sz w:val="28"/>
          <w:szCs w:val="28"/>
          <w:lang w:val="ru-RU" w:eastAsia="ru-RU" w:bidi="ar-SA"/>
        </w:rPr>
        <w:t>1. Среднесрочное финансовое планирование</w:t>
      </w:r>
    </w:p>
    <w:p w:rsidR="00C3680D" w:rsidRPr="008A4A80"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 xml:space="preserve">По показателю «Среднесрочное планирование» выше среднего балла равного </w:t>
      </w:r>
      <w:r w:rsidR="008A4A80">
        <w:rPr>
          <w:rFonts w:ascii="Times New Roman" w:eastAsia="Times New Roman" w:hAnsi="Times New Roman"/>
          <w:sz w:val="28"/>
          <w:szCs w:val="28"/>
          <w:lang w:val="ru-RU" w:eastAsia="ru-RU" w:bidi="ar-SA"/>
        </w:rPr>
        <w:t>91,3</w:t>
      </w:r>
      <w:r w:rsidRPr="008A4A80">
        <w:rPr>
          <w:rFonts w:ascii="Times New Roman" w:eastAsia="Times New Roman" w:hAnsi="Times New Roman"/>
          <w:sz w:val="28"/>
          <w:szCs w:val="28"/>
          <w:lang w:val="ru-RU" w:eastAsia="ru-RU" w:bidi="ar-SA"/>
        </w:rPr>
        <w:t xml:space="preserve"> получили </w:t>
      </w:r>
      <w:r w:rsidR="008A4A80">
        <w:rPr>
          <w:rFonts w:ascii="Times New Roman" w:eastAsia="Times New Roman" w:hAnsi="Times New Roman"/>
          <w:sz w:val="28"/>
          <w:szCs w:val="28"/>
          <w:lang w:val="ru-RU" w:eastAsia="ru-RU" w:bidi="ar-SA"/>
        </w:rPr>
        <w:t>6</w:t>
      </w:r>
      <w:r w:rsidRPr="008A4A80">
        <w:rPr>
          <w:rFonts w:ascii="Times New Roman" w:eastAsia="Times New Roman" w:hAnsi="Times New Roman"/>
          <w:sz w:val="28"/>
          <w:szCs w:val="28"/>
          <w:lang w:val="ru-RU" w:eastAsia="ru-RU" w:bidi="ar-SA"/>
        </w:rPr>
        <w:t xml:space="preserve"> ГРБС, ГАДБ, остальные </w:t>
      </w:r>
      <w:r w:rsidR="008A4A80">
        <w:rPr>
          <w:rFonts w:ascii="Times New Roman" w:eastAsia="Times New Roman" w:hAnsi="Times New Roman"/>
          <w:sz w:val="28"/>
          <w:szCs w:val="28"/>
          <w:lang w:val="ru-RU" w:eastAsia="ru-RU" w:bidi="ar-SA"/>
        </w:rPr>
        <w:t>3</w:t>
      </w:r>
      <w:r w:rsidRPr="008A4A80">
        <w:rPr>
          <w:rFonts w:ascii="Times New Roman" w:eastAsia="Times New Roman" w:hAnsi="Times New Roman"/>
          <w:sz w:val="28"/>
          <w:szCs w:val="28"/>
          <w:lang w:val="ru-RU" w:eastAsia="ru-RU" w:bidi="ar-SA"/>
        </w:rPr>
        <w:t xml:space="preserve"> ГРБС, ГАДБ получили оценку </w:t>
      </w:r>
      <w:r w:rsidR="00DF32DB" w:rsidRPr="008A4A80">
        <w:rPr>
          <w:rFonts w:ascii="Times New Roman" w:eastAsia="Times New Roman" w:hAnsi="Times New Roman"/>
          <w:sz w:val="28"/>
          <w:szCs w:val="28"/>
          <w:lang w:val="ru-RU" w:eastAsia="ru-RU" w:bidi="ar-SA"/>
        </w:rPr>
        <w:t>немного</w:t>
      </w:r>
      <w:r w:rsidRPr="008A4A80">
        <w:rPr>
          <w:rFonts w:ascii="Times New Roman" w:eastAsia="Times New Roman" w:hAnsi="Times New Roman"/>
          <w:sz w:val="28"/>
          <w:szCs w:val="28"/>
          <w:lang w:val="ru-RU" w:eastAsia="ru-RU" w:bidi="ar-SA"/>
        </w:rPr>
        <w:t xml:space="preserve"> ниже среднего балла.</w:t>
      </w:r>
    </w:p>
    <w:p w:rsidR="00C3680D" w:rsidRPr="008A4A80"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Для расчёта показателей мониторинга качества финансового менеджмента в части среднесрочного планирования расходов использовались:</w:t>
      </w:r>
    </w:p>
    <w:p w:rsidR="00C3680D" w:rsidRPr="008A4A80"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 xml:space="preserve">данные мониторинга качества финансового менеджмента в части документов, используемых при составлении проекта решения о бюджете района на очередной </w:t>
      </w:r>
      <w:r w:rsidR="00D9125F" w:rsidRPr="008A4A80">
        <w:rPr>
          <w:rFonts w:ascii="Times New Roman" w:eastAsia="Times New Roman" w:hAnsi="Times New Roman"/>
          <w:sz w:val="28"/>
          <w:szCs w:val="28"/>
          <w:lang w:val="ru-RU" w:eastAsia="ru-RU" w:bidi="ar-SA"/>
        </w:rPr>
        <w:t xml:space="preserve">финансовый </w:t>
      </w:r>
      <w:r w:rsidRPr="008A4A80">
        <w:rPr>
          <w:rFonts w:ascii="Times New Roman" w:eastAsia="Times New Roman" w:hAnsi="Times New Roman"/>
          <w:sz w:val="28"/>
          <w:szCs w:val="28"/>
          <w:lang w:val="ru-RU" w:eastAsia="ru-RU" w:bidi="ar-SA"/>
        </w:rPr>
        <w:t>год и плановый период;</w:t>
      </w:r>
    </w:p>
    <w:p w:rsidR="00C3680D" w:rsidRPr="008A4A80"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правовые акты ГРБС, регулирующие внутренние процедуры подготовки бюджетных проектировок на очередной финансовый год и плановый период;</w:t>
      </w:r>
    </w:p>
    <w:p w:rsidR="00C3680D" w:rsidRPr="008A4A80" w:rsidRDefault="00C3680D" w:rsidP="00C3680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 xml:space="preserve">данные ГРБС </w:t>
      </w:r>
      <w:proofErr w:type="gramStart"/>
      <w:r w:rsidRPr="008A4A80">
        <w:rPr>
          <w:rFonts w:ascii="Times New Roman" w:eastAsia="Times New Roman" w:hAnsi="Times New Roman"/>
          <w:sz w:val="28"/>
          <w:szCs w:val="28"/>
          <w:lang w:val="ru-RU" w:eastAsia="ru-RU" w:bidi="ar-SA"/>
        </w:rPr>
        <w:t>о суммах бюджетных ассигнований в соответствии с решением о бюджете района на текущий финансовый год</w:t>
      </w:r>
      <w:proofErr w:type="gramEnd"/>
      <w:r w:rsidRPr="008A4A80">
        <w:rPr>
          <w:rFonts w:ascii="Times New Roman" w:eastAsia="Times New Roman" w:hAnsi="Times New Roman"/>
          <w:sz w:val="28"/>
          <w:szCs w:val="28"/>
          <w:lang w:val="ru-RU" w:eastAsia="ru-RU" w:bidi="ar-SA"/>
        </w:rPr>
        <w:t xml:space="preserve"> и плановый период на реализацию целевых программ района, ведомственных программ и на предоставление муниципальных услуг физическим и юридическим лицам, оказываемых ГРБСв соответствии с муниципальным заданием (по состоянию на 30.06.201</w:t>
      </w:r>
      <w:r w:rsidR="008A4A80" w:rsidRPr="008A4A80">
        <w:rPr>
          <w:rFonts w:ascii="Times New Roman" w:eastAsia="Times New Roman" w:hAnsi="Times New Roman"/>
          <w:sz w:val="28"/>
          <w:szCs w:val="28"/>
          <w:lang w:val="ru-RU" w:eastAsia="ru-RU" w:bidi="ar-SA"/>
        </w:rPr>
        <w:t>6</w:t>
      </w:r>
      <w:r w:rsidRPr="008A4A80">
        <w:rPr>
          <w:rFonts w:ascii="Times New Roman" w:eastAsia="Times New Roman" w:hAnsi="Times New Roman"/>
          <w:sz w:val="28"/>
          <w:szCs w:val="28"/>
          <w:lang w:val="ru-RU" w:eastAsia="ru-RU" w:bidi="ar-SA"/>
        </w:rPr>
        <w:t xml:space="preserve"> года);</w:t>
      </w:r>
    </w:p>
    <w:p w:rsidR="00185CCC" w:rsidRPr="008A4A80" w:rsidRDefault="00185CCC" w:rsidP="00185CCC">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 xml:space="preserve">справки о внесении изменений в сводную бюджетную роспись бюджета района в случае увеличения бюджетных ассигнований в разрезе </w:t>
      </w:r>
      <w:proofErr w:type="gramStart"/>
      <w:r w:rsidRPr="008A4A80">
        <w:rPr>
          <w:rFonts w:ascii="Times New Roman" w:eastAsia="Times New Roman" w:hAnsi="Times New Roman"/>
          <w:sz w:val="28"/>
          <w:szCs w:val="28"/>
          <w:lang w:val="ru-RU" w:eastAsia="ru-RU" w:bidi="ar-SA"/>
        </w:rPr>
        <w:t>кодов классификации операций сектора государственного управления</w:t>
      </w:r>
      <w:proofErr w:type="gramEnd"/>
      <w:r w:rsidRPr="008A4A80">
        <w:rPr>
          <w:rFonts w:ascii="Times New Roman" w:eastAsia="Times New Roman" w:hAnsi="Times New Roman"/>
          <w:sz w:val="28"/>
          <w:szCs w:val="28"/>
          <w:lang w:val="ru-RU" w:eastAsia="ru-RU" w:bidi="ar-SA"/>
        </w:rPr>
        <w:t xml:space="preserve"> за счёт перераспределения ассигнований внутри ГРБС, ГАДБ в течение 1 полугодия 201</w:t>
      </w:r>
      <w:r w:rsidR="008A4A80" w:rsidRPr="008A4A80">
        <w:rPr>
          <w:rFonts w:ascii="Times New Roman" w:eastAsia="Times New Roman" w:hAnsi="Times New Roman"/>
          <w:sz w:val="28"/>
          <w:szCs w:val="28"/>
          <w:lang w:val="ru-RU" w:eastAsia="ru-RU" w:bidi="ar-SA"/>
        </w:rPr>
        <w:t>6</w:t>
      </w:r>
      <w:r w:rsidRPr="008A4A80">
        <w:rPr>
          <w:rFonts w:ascii="Times New Roman" w:eastAsia="Times New Roman" w:hAnsi="Times New Roman"/>
          <w:sz w:val="28"/>
          <w:szCs w:val="28"/>
          <w:lang w:val="ru-RU" w:eastAsia="ru-RU" w:bidi="ar-SA"/>
        </w:rPr>
        <w:t xml:space="preserve"> года.</w:t>
      </w:r>
    </w:p>
    <w:p w:rsidR="00185CCC" w:rsidRPr="008A4A80" w:rsidRDefault="00185CCC" w:rsidP="00185CCC">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качество правовых актов ГРБС, ГАДБ регулирующих внутренние процедуры подготовки бюджетных проектировок на очередной финансовый год и плановый перио</w:t>
      </w:r>
      <w:r w:rsidR="001B0FA6" w:rsidRPr="008A4A80">
        <w:rPr>
          <w:rFonts w:ascii="Times New Roman" w:eastAsia="Times New Roman" w:hAnsi="Times New Roman"/>
          <w:sz w:val="28"/>
          <w:szCs w:val="28"/>
          <w:lang w:val="ru-RU" w:eastAsia="ru-RU" w:bidi="ar-SA"/>
        </w:rPr>
        <w:t>д, принятых до 1 июня 201</w:t>
      </w:r>
      <w:r w:rsidR="008A4A80" w:rsidRPr="008A4A80">
        <w:rPr>
          <w:rFonts w:ascii="Times New Roman" w:eastAsia="Times New Roman" w:hAnsi="Times New Roman"/>
          <w:sz w:val="28"/>
          <w:szCs w:val="28"/>
          <w:lang w:val="ru-RU" w:eastAsia="ru-RU" w:bidi="ar-SA"/>
        </w:rPr>
        <w:t>6</w:t>
      </w:r>
      <w:r w:rsidR="001B0FA6" w:rsidRPr="008A4A80">
        <w:rPr>
          <w:rFonts w:ascii="Times New Roman" w:eastAsia="Times New Roman" w:hAnsi="Times New Roman"/>
          <w:sz w:val="28"/>
          <w:szCs w:val="28"/>
          <w:lang w:val="ru-RU" w:eastAsia="ru-RU" w:bidi="ar-SA"/>
        </w:rPr>
        <w:t xml:space="preserve"> года</w:t>
      </w:r>
    </w:p>
    <w:p w:rsidR="00DB59C8" w:rsidRPr="008A4A80" w:rsidRDefault="00DB59C8" w:rsidP="00DB59C8">
      <w:pPr>
        <w:spacing w:before="100" w:beforeAutospacing="1" w:after="100" w:afterAutospacing="1" w:line="240" w:lineRule="atLeast"/>
        <w:ind w:firstLine="851"/>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lastRenderedPageBreak/>
        <w:t>Показатель 1.1. «Регулирование и внедрение ГРБС</w:t>
      </w:r>
      <w:r w:rsidR="005820EC" w:rsidRPr="008A4A80">
        <w:rPr>
          <w:rFonts w:ascii="Times New Roman" w:eastAsia="Times New Roman" w:hAnsi="Times New Roman"/>
          <w:sz w:val="28"/>
          <w:szCs w:val="28"/>
          <w:lang w:val="ru-RU" w:eastAsia="ru-RU" w:bidi="ar-SA"/>
        </w:rPr>
        <w:t>,</w:t>
      </w:r>
      <w:r w:rsidRPr="008A4A80">
        <w:rPr>
          <w:rFonts w:ascii="Times New Roman" w:eastAsia="Times New Roman" w:hAnsi="Times New Roman"/>
          <w:sz w:val="28"/>
          <w:szCs w:val="28"/>
          <w:lang w:val="ru-RU" w:eastAsia="ru-RU" w:bidi="ar-SA"/>
        </w:rPr>
        <w:t xml:space="preserve"> ГАДБ процедур среднесрочного финансового планирования» рассчитывался на основании показателей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 в части документов, используемых при составлении проекта решения о бюджете района на 201</w:t>
      </w:r>
      <w:r w:rsidR="008A4A80" w:rsidRPr="008A4A80">
        <w:rPr>
          <w:rFonts w:ascii="Times New Roman" w:eastAsia="Times New Roman" w:hAnsi="Times New Roman"/>
          <w:sz w:val="28"/>
          <w:szCs w:val="28"/>
          <w:lang w:val="ru-RU" w:eastAsia="ru-RU" w:bidi="ar-SA"/>
        </w:rPr>
        <w:t>7</w:t>
      </w:r>
      <w:r w:rsidRPr="008A4A80">
        <w:rPr>
          <w:rFonts w:ascii="Times New Roman" w:eastAsia="Times New Roman" w:hAnsi="Times New Roman"/>
          <w:sz w:val="28"/>
          <w:szCs w:val="28"/>
          <w:lang w:val="ru-RU" w:eastAsia="ru-RU" w:bidi="ar-SA"/>
        </w:rPr>
        <w:t xml:space="preserve"> год и плановый период 201</w:t>
      </w:r>
      <w:r w:rsidR="008A4A80" w:rsidRPr="008A4A80">
        <w:rPr>
          <w:rFonts w:ascii="Times New Roman" w:eastAsia="Times New Roman" w:hAnsi="Times New Roman"/>
          <w:sz w:val="28"/>
          <w:szCs w:val="28"/>
          <w:lang w:val="ru-RU" w:eastAsia="ru-RU" w:bidi="ar-SA"/>
        </w:rPr>
        <w:t>8</w:t>
      </w:r>
      <w:r w:rsidRPr="008A4A80">
        <w:rPr>
          <w:rFonts w:ascii="Times New Roman" w:eastAsia="Times New Roman" w:hAnsi="Times New Roman"/>
          <w:sz w:val="28"/>
          <w:szCs w:val="28"/>
          <w:lang w:val="ru-RU" w:eastAsia="ru-RU" w:bidi="ar-SA"/>
        </w:rPr>
        <w:t>-201</w:t>
      </w:r>
      <w:r w:rsidR="008A4A80" w:rsidRPr="008A4A80">
        <w:rPr>
          <w:rFonts w:ascii="Times New Roman" w:eastAsia="Times New Roman" w:hAnsi="Times New Roman"/>
          <w:sz w:val="28"/>
          <w:szCs w:val="28"/>
          <w:lang w:val="ru-RU" w:eastAsia="ru-RU" w:bidi="ar-SA"/>
        </w:rPr>
        <w:t>9</w:t>
      </w:r>
      <w:r w:rsidRPr="008A4A80">
        <w:rPr>
          <w:rFonts w:ascii="Times New Roman" w:eastAsia="Times New Roman" w:hAnsi="Times New Roman"/>
          <w:sz w:val="28"/>
          <w:szCs w:val="28"/>
          <w:lang w:val="ru-RU" w:eastAsia="ru-RU" w:bidi="ar-SA"/>
        </w:rPr>
        <w:t xml:space="preserve"> годов по следующим направлениям:</w:t>
      </w:r>
    </w:p>
    <w:p w:rsidR="00DB59C8" w:rsidRPr="008A4A80" w:rsidRDefault="00DB59C8" w:rsidP="00DB59C8">
      <w:pPr>
        <w:spacing w:after="0" w:line="240" w:lineRule="auto"/>
        <w:ind w:left="720"/>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 xml:space="preserve">Реестр расходных обязательств; </w:t>
      </w:r>
    </w:p>
    <w:p w:rsidR="00DB59C8" w:rsidRPr="008A4A80" w:rsidRDefault="00DB59C8" w:rsidP="00DB59C8">
      <w:pPr>
        <w:spacing w:after="0" w:line="240" w:lineRule="auto"/>
        <w:ind w:left="720"/>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Обоснования бюджетных ассигнований;</w:t>
      </w:r>
    </w:p>
    <w:p w:rsidR="00DB59C8" w:rsidRPr="008A4A80" w:rsidRDefault="00DB59C8" w:rsidP="00DB59C8">
      <w:pPr>
        <w:spacing w:after="0" w:line="240" w:lineRule="auto"/>
        <w:ind w:left="720"/>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Бюджетные ассигнования на исполнение действующих и принимаемых расходных обязательств;</w:t>
      </w:r>
    </w:p>
    <w:p w:rsidR="00DB59C8" w:rsidRPr="008A4A80" w:rsidRDefault="00DB59C8" w:rsidP="00DB59C8">
      <w:pPr>
        <w:spacing w:after="0" w:line="240" w:lineRule="auto"/>
        <w:ind w:left="720"/>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Планирование бюджета по доходам.</w:t>
      </w:r>
    </w:p>
    <w:p w:rsidR="00DB59C8" w:rsidRPr="008A4A80" w:rsidRDefault="00DB59C8"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 xml:space="preserve">В оценке качества финансового менеджмента в части документов значительное место занимает наличие ведомственных правовых актов ГРБС и своевременность представления документов и расчетов, используемых при составлении проекта решения о бюджете района на </w:t>
      </w:r>
      <w:r w:rsidR="002F51BF" w:rsidRPr="008A4A80">
        <w:rPr>
          <w:rFonts w:ascii="Times New Roman" w:eastAsia="Times New Roman" w:hAnsi="Times New Roman"/>
          <w:sz w:val="28"/>
          <w:szCs w:val="28"/>
          <w:lang w:val="ru-RU" w:eastAsia="ru-RU" w:bidi="ar-SA"/>
        </w:rPr>
        <w:t>очередной год и плановый период.</w:t>
      </w:r>
    </w:p>
    <w:p w:rsidR="00DB59C8" w:rsidRPr="008A4A80" w:rsidRDefault="00DB59C8"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u w:val="single"/>
          <w:lang w:val="ru-RU" w:eastAsia="ru-RU" w:bidi="ar-SA"/>
        </w:rPr>
        <w:t>Средняя итоговая оценка</w:t>
      </w:r>
      <w:r w:rsidRPr="008A4A80">
        <w:rPr>
          <w:rFonts w:ascii="Times New Roman" w:eastAsia="Times New Roman" w:hAnsi="Times New Roman"/>
          <w:sz w:val="28"/>
          <w:szCs w:val="28"/>
          <w:lang w:val="ru-RU" w:eastAsia="ru-RU" w:bidi="ar-SA"/>
        </w:rPr>
        <w:t xml:space="preserve"> </w:t>
      </w:r>
      <w:r w:rsidR="00DF32DB" w:rsidRPr="008A4A80">
        <w:rPr>
          <w:rFonts w:ascii="Times New Roman" w:eastAsia="Times New Roman" w:hAnsi="Times New Roman"/>
          <w:sz w:val="28"/>
          <w:szCs w:val="28"/>
          <w:lang w:val="ru-RU" w:eastAsia="ru-RU" w:bidi="ar-SA"/>
        </w:rPr>
        <w:t xml:space="preserve">по показателю 1. </w:t>
      </w:r>
      <w:r w:rsidRPr="008A4A80">
        <w:rPr>
          <w:rFonts w:ascii="Times New Roman" w:eastAsia="Times New Roman" w:hAnsi="Times New Roman"/>
          <w:sz w:val="28"/>
          <w:szCs w:val="28"/>
          <w:lang w:val="ru-RU" w:eastAsia="ru-RU" w:bidi="ar-SA"/>
        </w:rPr>
        <w:t>по</w:t>
      </w:r>
      <w:r w:rsidR="002F51BF" w:rsidRPr="008A4A80">
        <w:rPr>
          <w:rFonts w:ascii="Times New Roman" w:eastAsia="Times New Roman" w:hAnsi="Times New Roman"/>
          <w:sz w:val="28"/>
          <w:szCs w:val="28"/>
          <w:lang w:val="ru-RU" w:eastAsia="ru-RU" w:bidi="ar-SA"/>
        </w:rPr>
        <w:t xml:space="preserve"> </w:t>
      </w:r>
      <w:r w:rsidR="00CF770B" w:rsidRPr="008A4A80">
        <w:rPr>
          <w:rFonts w:ascii="Times New Roman" w:eastAsia="Times New Roman" w:hAnsi="Times New Roman"/>
          <w:sz w:val="28"/>
          <w:szCs w:val="28"/>
          <w:lang w:val="ru-RU" w:eastAsia="ru-RU" w:bidi="ar-SA"/>
        </w:rPr>
        <w:t>9</w:t>
      </w:r>
      <w:r w:rsidR="00DF32DB" w:rsidRPr="008A4A80">
        <w:rPr>
          <w:rFonts w:ascii="Times New Roman" w:eastAsia="Times New Roman" w:hAnsi="Times New Roman"/>
          <w:sz w:val="28"/>
          <w:szCs w:val="28"/>
          <w:lang w:val="ru-RU" w:eastAsia="ru-RU" w:bidi="ar-SA"/>
        </w:rPr>
        <w:t xml:space="preserve"> </w:t>
      </w:r>
      <w:proofErr w:type="gramStart"/>
      <w:r w:rsidRPr="008A4A80">
        <w:rPr>
          <w:rFonts w:ascii="Times New Roman" w:eastAsia="Times New Roman" w:hAnsi="Times New Roman"/>
          <w:sz w:val="28"/>
          <w:szCs w:val="28"/>
          <w:lang w:val="ru-RU" w:eastAsia="ru-RU" w:bidi="ar-SA"/>
        </w:rPr>
        <w:t>оцениваемым</w:t>
      </w:r>
      <w:proofErr w:type="gramEnd"/>
      <w:r w:rsidRPr="008A4A80">
        <w:rPr>
          <w:rFonts w:ascii="Times New Roman" w:eastAsia="Times New Roman" w:hAnsi="Times New Roman"/>
          <w:sz w:val="28"/>
          <w:szCs w:val="28"/>
          <w:lang w:val="ru-RU" w:eastAsia="ru-RU" w:bidi="ar-SA"/>
        </w:rPr>
        <w:t xml:space="preserve"> ГРБС составляет </w:t>
      </w:r>
      <w:r w:rsidR="008A4A80">
        <w:rPr>
          <w:rFonts w:ascii="Times New Roman" w:eastAsia="Times New Roman" w:hAnsi="Times New Roman"/>
          <w:sz w:val="28"/>
          <w:szCs w:val="28"/>
          <w:lang w:val="ru-RU" w:eastAsia="ru-RU" w:bidi="ar-SA"/>
        </w:rPr>
        <w:t>91,3</w:t>
      </w:r>
      <w:r w:rsidRPr="008A4A80">
        <w:rPr>
          <w:rFonts w:ascii="Times New Roman" w:eastAsia="Times New Roman" w:hAnsi="Times New Roman"/>
          <w:sz w:val="28"/>
          <w:szCs w:val="28"/>
          <w:lang w:val="ru-RU" w:eastAsia="ru-RU" w:bidi="ar-SA"/>
        </w:rPr>
        <w:t xml:space="preserve"> балл</w:t>
      </w:r>
      <w:r w:rsidR="008A4A80">
        <w:rPr>
          <w:rFonts w:ascii="Times New Roman" w:eastAsia="Times New Roman" w:hAnsi="Times New Roman"/>
          <w:sz w:val="28"/>
          <w:szCs w:val="28"/>
          <w:lang w:val="ru-RU" w:eastAsia="ru-RU" w:bidi="ar-SA"/>
        </w:rPr>
        <w:t>а</w:t>
      </w:r>
      <w:r w:rsidRPr="008A4A80">
        <w:rPr>
          <w:rFonts w:ascii="Times New Roman" w:eastAsia="Times New Roman" w:hAnsi="Times New Roman"/>
          <w:sz w:val="28"/>
          <w:szCs w:val="28"/>
          <w:lang w:val="ru-RU" w:eastAsia="ru-RU" w:bidi="ar-SA"/>
        </w:rPr>
        <w:t xml:space="preserve"> по 100-балльной шкале, в том числе:</w:t>
      </w:r>
    </w:p>
    <w:tbl>
      <w:tblPr>
        <w:tblW w:w="96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3"/>
        <w:gridCol w:w="1325"/>
        <w:gridCol w:w="1325"/>
        <w:gridCol w:w="1542"/>
      </w:tblGrid>
      <w:tr w:rsidR="008A4A80" w:rsidRPr="004A5898" w:rsidTr="008A4A80">
        <w:trPr>
          <w:trHeight w:val="264"/>
        </w:trPr>
        <w:tc>
          <w:tcPr>
            <w:tcW w:w="5413" w:type="dxa"/>
            <w:shd w:val="clear" w:color="auto" w:fill="auto"/>
            <w:vAlign w:val="center"/>
            <w:hideMark/>
          </w:tcPr>
          <w:p w:rsidR="008A4A80" w:rsidRPr="008A4A80" w:rsidRDefault="008A4A80" w:rsidP="001E6980">
            <w:pPr>
              <w:spacing w:after="0" w:line="240" w:lineRule="auto"/>
              <w:jc w:val="center"/>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Наименование ГРБС</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1 полугодие 2015 года</w:t>
            </w:r>
          </w:p>
        </w:tc>
        <w:tc>
          <w:tcPr>
            <w:tcW w:w="1325" w:type="dxa"/>
            <w:vAlign w:val="center"/>
          </w:tcPr>
          <w:p w:rsidR="008A4A80" w:rsidRPr="008A4A80" w:rsidRDefault="008A4A80" w:rsidP="008A4A80">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1 полугодие 2016 года</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Отклонение</w:t>
            </w:r>
          </w:p>
        </w:tc>
      </w:tr>
      <w:tr w:rsidR="008A4A80" w:rsidRPr="004A5898" w:rsidTr="008A4A80">
        <w:trPr>
          <w:trHeight w:val="264"/>
        </w:trPr>
        <w:tc>
          <w:tcPr>
            <w:tcW w:w="5413" w:type="dxa"/>
            <w:shd w:val="clear" w:color="auto" w:fill="auto"/>
            <w:vAlign w:val="bottom"/>
            <w:hideMark/>
          </w:tcPr>
          <w:p w:rsidR="008A4A80" w:rsidRPr="008A4A80" w:rsidRDefault="008A4A80" w:rsidP="001B0FA6">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1. Дума Нижневартовского района</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90,3</w:t>
            </w:r>
          </w:p>
        </w:tc>
        <w:tc>
          <w:tcPr>
            <w:tcW w:w="1325" w:type="dxa"/>
            <w:vAlign w:val="center"/>
          </w:tcPr>
          <w:p w:rsidR="008A4A80" w:rsidRPr="008A4A80" w:rsidRDefault="008A4A80" w:rsidP="00CF770B">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97,2</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+6,9</w:t>
            </w:r>
          </w:p>
        </w:tc>
      </w:tr>
      <w:tr w:rsidR="008A4A80" w:rsidRPr="004A5898" w:rsidTr="008A4A80">
        <w:trPr>
          <w:trHeight w:val="264"/>
        </w:trPr>
        <w:tc>
          <w:tcPr>
            <w:tcW w:w="5413" w:type="dxa"/>
            <w:shd w:val="clear" w:color="auto" w:fill="auto"/>
            <w:vAlign w:val="bottom"/>
            <w:hideMark/>
          </w:tcPr>
          <w:p w:rsidR="008A4A80" w:rsidRPr="008A4A80" w:rsidRDefault="008A4A80" w:rsidP="001B0FA6">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2. Администрация  Нижневартовского района</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78,9</w:t>
            </w:r>
          </w:p>
        </w:tc>
        <w:tc>
          <w:tcPr>
            <w:tcW w:w="1325"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87,7</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+8,8</w:t>
            </w:r>
          </w:p>
        </w:tc>
      </w:tr>
      <w:tr w:rsidR="008A4A80" w:rsidRPr="004A5898" w:rsidTr="008A4A80">
        <w:trPr>
          <w:trHeight w:val="255"/>
        </w:trPr>
        <w:tc>
          <w:tcPr>
            <w:tcW w:w="5413" w:type="dxa"/>
            <w:shd w:val="clear" w:color="auto" w:fill="auto"/>
            <w:vAlign w:val="bottom"/>
            <w:hideMark/>
          </w:tcPr>
          <w:p w:rsidR="008A4A80" w:rsidRPr="008A4A80" w:rsidRDefault="008A4A80" w:rsidP="001B0FA6">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3. Управление образования и молодежной политики администрации района</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81,6</w:t>
            </w:r>
          </w:p>
        </w:tc>
        <w:tc>
          <w:tcPr>
            <w:tcW w:w="1325" w:type="dxa"/>
            <w:vAlign w:val="center"/>
          </w:tcPr>
          <w:p w:rsidR="008A4A80" w:rsidRPr="008A4A80" w:rsidRDefault="008A4A80" w:rsidP="001913C7">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97,2</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+15,6</w:t>
            </w:r>
          </w:p>
        </w:tc>
      </w:tr>
      <w:tr w:rsidR="008A4A80" w:rsidRPr="004A5898" w:rsidTr="008A4A80">
        <w:trPr>
          <w:trHeight w:val="480"/>
        </w:trPr>
        <w:tc>
          <w:tcPr>
            <w:tcW w:w="5413" w:type="dxa"/>
            <w:shd w:val="clear" w:color="auto" w:fill="auto"/>
            <w:vAlign w:val="bottom"/>
            <w:hideMark/>
          </w:tcPr>
          <w:p w:rsidR="008A4A80" w:rsidRPr="008A4A80" w:rsidRDefault="008A4A80" w:rsidP="001B0FA6">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4. Управление культуры администрации района</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88</w:t>
            </w:r>
          </w:p>
        </w:tc>
        <w:tc>
          <w:tcPr>
            <w:tcW w:w="1325"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96,8</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+8,8</w:t>
            </w:r>
          </w:p>
        </w:tc>
      </w:tr>
      <w:tr w:rsidR="008A4A80" w:rsidRPr="004A5898" w:rsidTr="008A4A80">
        <w:trPr>
          <w:trHeight w:val="528"/>
        </w:trPr>
        <w:tc>
          <w:tcPr>
            <w:tcW w:w="5413" w:type="dxa"/>
            <w:shd w:val="clear" w:color="auto" w:fill="auto"/>
            <w:vAlign w:val="bottom"/>
            <w:hideMark/>
          </w:tcPr>
          <w:p w:rsidR="008A4A80" w:rsidRPr="008A4A80" w:rsidRDefault="008A4A80" w:rsidP="001B0FA6">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5. Отдел по физической культуре и спорту администрации  района</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84,8</w:t>
            </w:r>
          </w:p>
        </w:tc>
        <w:tc>
          <w:tcPr>
            <w:tcW w:w="1325" w:type="dxa"/>
            <w:vAlign w:val="center"/>
          </w:tcPr>
          <w:p w:rsidR="008A4A80" w:rsidRPr="008A4A80" w:rsidRDefault="008A4A80" w:rsidP="001913C7">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95,7</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+10,9</w:t>
            </w:r>
          </w:p>
        </w:tc>
      </w:tr>
      <w:tr w:rsidR="008A4A80" w:rsidRPr="004A5898" w:rsidTr="008A4A80">
        <w:trPr>
          <w:trHeight w:val="528"/>
        </w:trPr>
        <w:tc>
          <w:tcPr>
            <w:tcW w:w="5413" w:type="dxa"/>
            <w:shd w:val="clear" w:color="auto" w:fill="auto"/>
            <w:vAlign w:val="bottom"/>
            <w:hideMark/>
          </w:tcPr>
          <w:p w:rsidR="008A4A80" w:rsidRPr="008A4A80" w:rsidRDefault="008A4A80" w:rsidP="001B0FA6">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6. Отдел опеки и попечительства администрации района</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96,3</w:t>
            </w:r>
          </w:p>
        </w:tc>
        <w:tc>
          <w:tcPr>
            <w:tcW w:w="1325"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97,2</w:t>
            </w:r>
          </w:p>
        </w:tc>
        <w:tc>
          <w:tcPr>
            <w:tcW w:w="1542" w:type="dxa"/>
            <w:vAlign w:val="center"/>
          </w:tcPr>
          <w:p w:rsidR="008A4A80" w:rsidRPr="008A4A80" w:rsidRDefault="008A4A80" w:rsidP="00F7198A">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+0,9</w:t>
            </w:r>
          </w:p>
        </w:tc>
      </w:tr>
      <w:tr w:rsidR="008A4A80" w:rsidRPr="004A5898" w:rsidTr="008A4A80">
        <w:trPr>
          <w:trHeight w:val="528"/>
        </w:trPr>
        <w:tc>
          <w:tcPr>
            <w:tcW w:w="5413" w:type="dxa"/>
            <w:shd w:val="clear" w:color="auto" w:fill="auto"/>
            <w:vAlign w:val="bottom"/>
            <w:hideMark/>
          </w:tcPr>
          <w:p w:rsidR="008A4A80" w:rsidRPr="008A4A80" w:rsidRDefault="008A4A80" w:rsidP="001B0FA6">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7. Управление по жилищно-коммунальному хозяйству, энергетике и строительству</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54,5</w:t>
            </w:r>
          </w:p>
        </w:tc>
        <w:tc>
          <w:tcPr>
            <w:tcW w:w="1325" w:type="dxa"/>
            <w:vAlign w:val="center"/>
          </w:tcPr>
          <w:p w:rsidR="008A4A80" w:rsidRPr="008A4A80" w:rsidRDefault="008A4A80" w:rsidP="001913C7">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78,1</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+23,6</w:t>
            </w:r>
          </w:p>
        </w:tc>
      </w:tr>
      <w:tr w:rsidR="008A4A80" w:rsidRPr="004A5898" w:rsidTr="008A4A80">
        <w:trPr>
          <w:trHeight w:val="528"/>
        </w:trPr>
        <w:tc>
          <w:tcPr>
            <w:tcW w:w="5413" w:type="dxa"/>
            <w:shd w:val="clear" w:color="auto" w:fill="auto"/>
            <w:hideMark/>
          </w:tcPr>
          <w:p w:rsidR="008A4A80" w:rsidRPr="008A4A80" w:rsidRDefault="008A4A80" w:rsidP="00CF770B">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8. МКУ «Управление имущественными и земельными ресурсами»</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w:t>
            </w:r>
          </w:p>
        </w:tc>
        <w:tc>
          <w:tcPr>
            <w:tcW w:w="1325"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74,9</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w:t>
            </w:r>
          </w:p>
        </w:tc>
      </w:tr>
      <w:tr w:rsidR="008A4A80" w:rsidRPr="004A5898" w:rsidTr="008A4A80">
        <w:trPr>
          <w:trHeight w:val="528"/>
        </w:trPr>
        <w:tc>
          <w:tcPr>
            <w:tcW w:w="5413" w:type="dxa"/>
            <w:shd w:val="clear" w:color="auto" w:fill="auto"/>
            <w:hideMark/>
          </w:tcPr>
          <w:p w:rsidR="008A4A80" w:rsidRPr="008A4A80" w:rsidRDefault="008A4A80" w:rsidP="00CF770B">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 xml:space="preserve">9. МКУ «Управление по делам гражданской обороны и чрезвычайным ситуациям» </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73,9</w:t>
            </w:r>
          </w:p>
        </w:tc>
        <w:tc>
          <w:tcPr>
            <w:tcW w:w="1325"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96,8</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+22,9</w:t>
            </w:r>
          </w:p>
        </w:tc>
      </w:tr>
      <w:tr w:rsidR="008A4A80" w:rsidRPr="004A5898" w:rsidTr="008A4A80">
        <w:trPr>
          <w:trHeight w:val="528"/>
        </w:trPr>
        <w:tc>
          <w:tcPr>
            <w:tcW w:w="5413" w:type="dxa"/>
            <w:shd w:val="clear" w:color="auto" w:fill="auto"/>
            <w:vAlign w:val="bottom"/>
            <w:hideMark/>
          </w:tcPr>
          <w:p w:rsidR="008A4A80" w:rsidRPr="008A4A80" w:rsidRDefault="008A4A80" w:rsidP="001B0FA6">
            <w:pPr>
              <w:spacing w:after="0" w:line="240" w:lineRule="auto"/>
              <w:jc w:val="left"/>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10.Департамент финансов</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89,6</w:t>
            </w:r>
          </w:p>
        </w:tc>
        <w:tc>
          <w:tcPr>
            <w:tcW w:w="1325"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w:t>
            </w:r>
          </w:p>
        </w:tc>
      </w:tr>
      <w:tr w:rsidR="008A4A80" w:rsidRPr="004A5898" w:rsidTr="008A4A80">
        <w:trPr>
          <w:trHeight w:val="402"/>
        </w:trPr>
        <w:tc>
          <w:tcPr>
            <w:tcW w:w="5413" w:type="dxa"/>
            <w:shd w:val="clear" w:color="auto" w:fill="auto"/>
            <w:vAlign w:val="bottom"/>
            <w:hideMark/>
          </w:tcPr>
          <w:p w:rsidR="008A4A80" w:rsidRPr="008A4A80" w:rsidRDefault="008A4A80" w:rsidP="001B0FA6">
            <w:pPr>
              <w:spacing w:after="0" w:line="240" w:lineRule="auto"/>
              <w:jc w:val="left"/>
              <w:rPr>
                <w:rFonts w:ascii="Times New Roman" w:eastAsia="Times New Roman" w:hAnsi="Times New Roman"/>
                <w:b/>
                <w:sz w:val="28"/>
                <w:szCs w:val="28"/>
                <w:lang w:val="ru-RU" w:eastAsia="ru-RU" w:bidi="ar-SA"/>
              </w:rPr>
            </w:pPr>
            <w:r w:rsidRPr="008A4A80">
              <w:rPr>
                <w:rFonts w:ascii="Times New Roman" w:eastAsia="Times New Roman" w:hAnsi="Times New Roman"/>
                <w:b/>
                <w:sz w:val="28"/>
                <w:szCs w:val="28"/>
                <w:lang w:val="ru-RU" w:eastAsia="ru-RU" w:bidi="ar-SA"/>
              </w:rPr>
              <w:lastRenderedPageBreak/>
              <w:t>Средний показатель:</w:t>
            </w:r>
          </w:p>
        </w:tc>
        <w:tc>
          <w:tcPr>
            <w:tcW w:w="1325" w:type="dxa"/>
            <w:vAlign w:val="center"/>
          </w:tcPr>
          <w:p w:rsidR="008A4A80" w:rsidRPr="008A4A80" w:rsidRDefault="008A4A80" w:rsidP="0023507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83,1</w:t>
            </w:r>
          </w:p>
        </w:tc>
        <w:tc>
          <w:tcPr>
            <w:tcW w:w="1325" w:type="dxa"/>
            <w:vAlign w:val="center"/>
          </w:tcPr>
          <w:p w:rsidR="008A4A80" w:rsidRPr="008A4A80" w:rsidRDefault="008A4A80" w:rsidP="00F7198A">
            <w:pPr>
              <w:spacing w:after="0" w:line="240" w:lineRule="auto"/>
              <w:jc w:val="center"/>
              <w:rPr>
                <w:rFonts w:ascii="Times New Roman" w:eastAsia="Times New Roman" w:hAnsi="Times New Roman"/>
                <w:b/>
                <w:bCs/>
                <w:sz w:val="24"/>
                <w:szCs w:val="24"/>
                <w:lang w:val="ru-RU" w:eastAsia="ru-RU" w:bidi="ar-SA"/>
              </w:rPr>
            </w:pPr>
            <w:r w:rsidRPr="008A4A80">
              <w:rPr>
                <w:rFonts w:ascii="Times New Roman" w:eastAsia="Times New Roman" w:hAnsi="Times New Roman"/>
                <w:b/>
                <w:bCs/>
                <w:sz w:val="24"/>
                <w:szCs w:val="24"/>
                <w:lang w:val="ru-RU" w:eastAsia="ru-RU" w:bidi="ar-SA"/>
              </w:rPr>
              <w:t>91,3</w:t>
            </w:r>
          </w:p>
        </w:tc>
        <w:tc>
          <w:tcPr>
            <w:tcW w:w="1542" w:type="dxa"/>
            <w:vAlign w:val="center"/>
          </w:tcPr>
          <w:p w:rsidR="008A4A80" w:rsidRPr="008A4A80" w:rsidRDefault="008A4A80" w:rsidP="00DF32DB">
            <w:pPr>
              <w:spacing w:after="0" w:line="240" w:lineRule="auto"/>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+8,2</w:t>
            </w:r>
          </w:p>
        </w:tc>
      </w:tr>
    </w:tbl>
    <w:p w:rsidR="00E36456" w:rsidRPr="008A4A80" w:rsidRDefault="00E36456"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8A4A80">
        <w:rPr>
          <w:rFonts w:ascii="Times New Roman" w:eastAsia="Times New Roman" w:hAnsi="Times New Roman"/>
          <w:sz w:val="28"/>
          <w:szCs w:val="28"/>
          <w:lang w:val="ru-RU" w:eastAsia="ru-RU" w:bidi="ar-SA"/>
        </w:rPr>
        <w:t>Показатель</w:t>
      </w:r>
      <w:r w:rsidR="00DB59C8" w:rsidRPr="008A4A80">
        <w:rPr>
          <w:rFonts w:ascii="Times New Roman" w:eastAsia="Times New Roman" w:hAnsi="Times New Roman"/>
          <w:sz w:val="28"/>
          <w:szCs w:val="28"/>
          <w:lang w:val="ru-RU" w:eastAsia="ru-RU" w:bidi="ar-SA"/>
        </w:rPr>
        <w:t xml:space="preserve"> 1.1. </w:t>
      </w:r>
      <w:r w:rsidR="003533BE" w:rsidRPr="008A4A80">
        <w:rPr>
          <w:rFonts w:ascii="Times New Roman" w:eastAsia="Times New Roman" w:hAnsi="Times New Roman"/>
          <w:sz w:val="28"/>
          <w:szCs w:val="28"/>
          <w:lang w:val="ru-RU" w:eastAsia="ru-RU" w:bidi="ar-SA"/>
        </w:rPr>
        <w:t>«</w:t>
      </w:r>
      <w:r w:rsidRPr="008A4A80">
        <w:rPr>
          <w:rFonts w:ascii="Times New Roman" w:eastAsia="Times New Roman" w:hAnsi="Times New Roman"/>
          <w:sz w:val="28"/>
          <w:szCs w:val="28"/>
          <w:lang w:val="ru-RU" w:eastAsia="ru-RU" w:bidi="ar-SA"/>
        </w:rPr>
        <w:t xml:space="preserve">Регулирование и внедрение главным распорядителем средств бюджета района, главными администраторами </w:t>
      </w:r>
      <w:proofErr w:type="gramStart"/>
      <w:r w:rsidRPr="008A4A80">
        <w:rPr>
          <w:rFonts w:ascii="Times New Roman" w:eastAsia="Times New Roman" w:hAnsi="Times New Roman"/>
          <w:sz w:val="28"/>
          <w:szCs w:val="28"/>
          <w:lang w:val="ru-RU" w:eastAsia="ru-RU" w:bidi="ar-SA"/>
        </w:rPr>
        <w:t>доходов бюджета района процедур среднесрочного финансового планирования</w:t>
      </w:r>
      <w:proofErr w:type="gramEnd"/>
      <w:r w:rsidRPr="008A4A80">
        <w:rPr>
          <w:rFonts w:ascii="Times New Roman" w:eastAsia="Times New Roman" w:hAnsi="Times New Roman"/>
          <w:sz w:val="28"/>
          <w:szCs w:val="28"/>
          <w:lang w:val="ru-RU" w:eastAsia="ru-RU" w:bidi="ar-SA"/>
        </w:rPr>
        <w:t>»</w:t>
      </w:r>
    </w:p>
    <w:p w:rsidR="00834025" w:rsidRPr="006938CC" w:rsidRDefault="00834025"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6938CC">
        <w:rPr>
          <w:rFonts w:ascii="Times New Roman" w:eastAsia="Times New Roman" w:hAnsi="Times New Roman"/>
          <w:sz w:val="28"/>
          <w:szCs w:val="28"/>
          <w:lang w:val="ru-RU" w:eastAsia="ru-RU" w:bidi="ar-SA"/>
        </w:rPr>
        <w:t xml:space="preserve">По показателю 1.1 </w:t>
      </w:r>
      <w:r w:rsidR="008A4A80" w:rsidRPr="006938CC">
        <w:rPr>
          <w:rFonts w:ascii="Times New Roman" w:eastAsia="Times New Roman" w:hAnsi="Times New Roman"/>
          <w:sz w:val="28"/>
          <w:szCs w:val="28"/>
          <w:lang w:val="ru-RU" w:eastAsia="ru-RU" w:bidi="ar-SA"/>
        </w:rPr>
        <w:t>–</w:t>
      </w:r>
      <w:r w:rsidRPr="006938CC">
        <w:rPr>
          <w:rFonts w:ascii="Times New Roman" w:eastAsia="Times New Roman" w:hAnsi="Times New Roman"/>
          <w:sz w:val="28"/>
          <w:szCs w:val="28"/>
          <w:lang w:val="ru-RU" w:eastAsia="ru-RU" w:bidi="ar-SA"/>
        </w:rPr>
        <w:t xml:space="preserve"> </w:t>
      </w:r>
      <w:r w:rsidR="008A4A80" w:rsidRPr="006938CC">
        <w:rPr>
          <w:rFonts w:ascii="Times New Roman" w:eastAsia="Times New Roman" w:hAnsi="Times New Roman"/>
          <w:sz w:val="28"/>
          <w:szCs w:val="28"/>
          <w:lang w:val="ru-RU" w:eastAsia="ru-RU" w:bidi="ar-SA"/>
        </w:rPr>
        <w:t xml:space="preserve">все </w:t>
      </w:r>
      <w:r w:rsidRPr="006938CC">
        <w:rPr>
          <w:rFonts w:ascii="Times New Roman" w:eastAsia="Times New Roman" w:hAnsi="Times New Roman"/>
          <w:sz w:val="28"/>
          <w:szCs w:val="28"/>
          <w:lang w:val="ru-RU" w:eastAsia="ru-RU" w:bidi="ar-SA"/>
        </w:rPr>
        <w:t xml:space="preserve">ГРБС </w:t>
      </w:r>
      <w:r w:rsidR="008A4A80" w:rsidRPr="006938CC">
        <w:rPr>
          <w:rFonts w:ascii="Times New Roman" w:eastAsia="Times New Roman" w:hAnsi="Times New Roman"/>
          <w:sz w:val="28"/>
          <w:szCs w:val="28"/>
          <w:lang w:val="ru-RU" w:eastAsia="ru-RU" w:bidi="ar-SA"/>
        </w:rPr>
        <w:t>получили 0,9</w:t>
      </w:r>
      <w:r w:rsidR="001E57BF" w:rsidRPr="006938CC">
        <w:rPr>
          <w:rFonts w:ascii="Times New Roman" w:eastAsia="Times New Roman" w:hAnsi="Times New Roman"/>
          <w:sz w:val="28"/>
          <w:szCs w:val="28"/>
          <w:lang w:val="ru-RU" w:eastAsia="ru-RU" w:bidi="ar-SA"/>
        </w:rPr>
        <w:t xml:space="preserve"> балла</w:t>
      </w:r>
      <w:r w:rsidRPr="006938CC">
        <w:rPr>
          <w:rFonts w:ascii="Times New Roman" w:eastAsia="Times New Roman" w:hAnsi="Times New Roman"/>
          <w:sz w:val="28"/>
          <w:szCs w:val="28"/>
          <w:lang w:val="ru-RU" w:eastAsia="ru-RU" w:bidi="ar-SA"/>
        </w:rPr>
        <w:t>.</w:t>
      </w:r>
    </w:p>
    <w:p w:rsidR="00DB59C8" w:rsidRPr="006938CC" w:rsidRDefault="003533BE"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6938CC">
        <w:rPr>
          <w:rFonts w:ascii="Times New Roman" w:eastAsia="Times New Roman" w:hAnsi="Times New Roman"/>
          <w:sz w:val="28"/>
          <w:szCs w:val="28"/>
          <w:lang w:val="ru-RU" w:eastAsia="ru-RU" w:bidi="ar-SA"/>
        </w:rPr>
        <w:t>Показатель</w:t>
      </w:r>
      <w:r w:rsidR="007D0557" w:rsidRPr="006938CC">
        <w:rPr>
          <w:rFonts w:ascii="Times New Roman" w:eastAsia="Times New Roman" w:hAnsi="Times New Roman"/>
          <w:sz w:val="28"/>
          <w:szCs w:val="28"/>
          <w:lang w:val="ru-RU" w:eastAsia="ru-RU" w:bidi="ar-SA"/>
        </w:rPr>
        <w:t xml:space="preserve"> 1.2. </w:t>
      </w:r>
      <w:proofErr w:type="gramStart"/>
      <w:r w:rsidR="007D0557" w:rsidRPr="006938CC">
        <w:rPr>
          <w:rFonts w:ascii="Times New Roman" w:eastAsia="Times New Roman" w:hAnsi="Times New Roman"/>
          <w:sz w:val="28"/>
          <w:szCs w:val="28"/>
          <w:lang w:val="ru-RU" w:eastAsia="ru-RU" w:bidi="ar-SA"/>
        </w:rPr>
        <w:t>«Качество правовых</w:t>
      </w:r>
      <w:r w:rsidR="00DB59C8" w:rsidRPr="006938CC">
        <w:rPr>
          <w:rFonts w:ascii="Times New Roman" w:eastAsia="Times New Roman" w:hAnsi="Times New Roman"/>
          <w:sz w:val="28"/>
          <w:szCs w:val="28"/>
          <w:lang w:val="ru-RU" w:eastAsia="ru-RU" w:bidi="ar-SA"/>
        </w:rPr>
        <w:t xml:space="preserve"> акт</w:t>
      </w:r>
      <w:r w:rsidR="007D0557" w:rsidRPr="006938CC">
        <w:rPr>
          <w:rFonts w:ascii="Times New Roman" w:eastAsia="Times New Roman" w:hAnsi="Times New Roman"/>
          <w:sz w:val="28"/>
          <w:szCs w:val="28"/>
          <w:lang w:val="ru-RU" w:eastAsia="ru-RU" w:bidi="ar-SA"/>
        </w:rPr>
        <w:t>ов</w:t>
      </w:r>
      <w:r w:rsidR="00DB59C8" w:rsidRPr="006938CC">
        <w:rPr>
          <w:rFonts w:ascii="Times New Roman" w:eastAsia="Times New Roman" w:hAnsi="Times New Roman"/>
          <w:sz w:val="28"/>
          <w:szCs w:val="28"/>
          <w:lang w:val="ru-RU" w:eastAsia="ru-RU" w:bidi="ar-SA"/>
        </w:rPr>
        <w:t xml:space="preserve"> ГРБС, регулирующего внутренние процедуры подготовки бюджетных проектировок на очередной финансовый год и плановый период» в качестве критериев использовались требования к наличию правового акта ГРБС по подготовке реестра расходных обязательств, обоснований бюджетных ассигнований и распределения бюджетных ассигнований между подведомственными получателями бюджетных средств с учётом достижения непосредственных результатов, а также определение нормативных затрат на оказание муниципальных услуг и нормативных</w:t>
      </w:r>
      <w:proofErr w:type="gramEnd"/>
      <w:r w:rsidR="00DB59C8" w:rsidRPr="006938CC">
        <w:rPr>
          <w:rFonts w:ascii="Times New Roman" w:eastAsia="Times New Roman" w:hAnsi="Times New Roman"/>
          <w:sz w:val="28"/>
          <w:szCs w:val="28"/>
          <w:lang w:val="ru-RU" w:eastAsia="ru-RU" w:bidi="ar-SA"/>
        </w:rPr>
        <w:t xml:space="preserve"> затрат на содержание имущества муниципальных учреждений.</w:t>
      </w:r>
    </w:p>
    <w:p w:rsidR="00DB59C8" w:rsidRPr="006938CC" w:rsidRDefault="00DB59C8"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6938CC">
        <w:rPr>
          <w:rFonts w:ascii="Times New Roman" w:eastAsia="Times New Roman" w:hAnsi="Times New Roman"/>
          <w:sz w:val="28"/>
          <w:szCs w:val="28"/>
          <w:lang w:val="ru-RU" w:eastAsia="ru-RU" w:bidi="ar-SA"/>
        </w:rPr>
        <w:t>По показателю 1.2</w:t>
      </w:r>
      <w:r w:rsidR="003533BE" w:rsidRPr="006938CC">
        <w:rPr>
          <w:rFonts w:ascii="Times New Roman" w:eastAsia="Times New Roman" w:hAnsi="Times New Roman"/>
          <w:sz w:val="28"/>
          <w:szCs w:val="28"/>
          <w:lang w:val="ru-RU" w:eastAsia="ru-RU" w:bidi="ar-SA"/>
        </w:rPr>
        <w:t xml:space="preserve"> - </w:t>
      </w:r>
      <w:r w:rsidRPr="006938CC">
        <w:rPr>
          <w:rFonts w:ascii="Times New Roman" w:eastAsia="Times New Roman" w:hAnsi="Times New Roman"/>
          <w:sz w:val="28"/>
          <w:szCs w:val="28"/>
          <w:lang w:val="ru-RU" w:eastAsia="ru-RU" w:bidi="ar-SA"/>
        </w:rPr>
        <w:t xml:space="preserve">у </w:t>
      </w:r>
      <w:r w:rsidR="007D0557" w:rsidRPr="006938CC">
        <w:rPr>
          <w:rFonts w:ascii="Times New Roman" w:eastAsia="Times New Roman" w:hAnsi="Times New Roman"/>
          <w:sz w:val="28"/>
          <w:szCs w:val="28"/>
          <w:lang w:val="ru-RU" w:eastAsia="ru-RU" w:bidi="ar-SA"/>
        </w:rPr>
        <w:t>6</w:t>
      </w:r>
      <w:r w:rsidRPr="006938CC">
        <w:rPr>
          <w:rFonts w:ascii="Times New Roman" w:eastAsia="Times New Roman" w:hAnsi="Times New Roman"/>
          <w:sz w:val="28"/>
          <w:szCs w:val="28"/>
          <w:lang w:val="ru-RU" w:eastAsia="ru-RU" w:bidi="ar-SA"/>
        </w:rPr>
        <w:t xml:space="preserve"> ГРБС максимальный балл равный 1, у </w:t>
      </w:r>
      <w:r w:rsidR="004B53D7" w:rsidRPr="006938CC">
        <w:rPr>
          <w:rFonts w:ascii="Times New Roman" w:eastAsia="Times New Roman" w:hAnsi="Times New Roman"/>
          <w:sz w:val="28"/>
          <w:szCs w:val="28"/>
          <w:lang w:val="ru-RU" w:eastAsia="ru-RU" w:bidi="ar-SA"/>
        </w:rPr>
        <w:t>1</w:t>
      </w:r>
      <w:r w:rsidRPr="006938CC">
        <w:rPr>
          <w:rFonts w:ascii="Times New Roman" w:eastAsia="Times New Roman" w:hAnsi="Times New Roman"/>
          <w:sz w:val="28"/>
          <w:szCs w:val="28"/>
          <w:lang w:val="ru-RU" w:eastAsia="ru-RU" w:bidi="ar-SA"/>
        </w:rPr>
        <w:t xml:space="preserve"> ГРБС 0,8 балла, и</w:t>
      </w:r>
      <w:r w:rsidR="002D65D7" w:rsidRPr="006938CC">
        <w:rPr>
          <w:rFonts w:ascii="Times New Roman" w:eastAsia="Times New Roman" w:hAnsi="Times New Roman"/>
          <w:sz w:val="28"/>
          <w:szCs w:val="28"/>
          <w:lang w:val="ru-RU" w:eastAsia="ru-RU" w:bidi="ar-SA"/>
        </w:rPr>
        <w:t xml:space="preserve"> у</w:t>
      </w:r>
      <w:r w:rsidRPr="006938CC">
        <w:rPr>
          <w:rFonts w:ascii="Times New Roman" w:eastAsia="Times New Roman" w:hAnsi="Times New Roman"/>
          <w:sz w:val="28"/>
          <w:szCs w:val="28"/>
          <w:lang w:val="ru-RU" w:eastAsia="ru-RU" w:bidi="ar-SA"/>
        </w:rPr>
        <w:t xml:space="preserve"> </w:t>
      </w:r>
      <w:r w:rsidR="00A97476" w:rsidRPr="006938CC">
        <w:rPr>
          <w:rFonts w:ascii="Times New Roman" w:eastAsia="Times New Roman" w:hAnsi="Times New Roman"/>
          <w:sz w:val="28"/>
          <w:szCs w:val="28"/>
          <w:lang w:val="ru-RU" w:eastAsia="ru-RU" w:bidi="ar-SA"/>
        </w:rPr>
        <w:t>2</w:t>
      </w:r>
      <w:r w:rsidRPr="006938CC">
        <w:rPr>
          <w:rFonts w:ascii="Times New Roman" w:eastAsia="Times New Roman" w:hAnsi="Times New Roman"/>
          <w:sz w:val="28"/>
          <w:szCs w:val="28"/>
          <w:lang w:val="ru-RU" w:eastAsia="ru-RU" w:bidi="ar-SA"/>
        </w:rPr>
        <w:t xml:space="preserve"> ГРБС </w:t>
      </w:r>
      <w:r w:rsidR="007D0557" w:rsidRPr="006938CC">
        <w:rPr>
          <w:rFonts w:ascii="Times New Roman" w:eastAsia="Times New Roman" w:hAnsi="Times New Roman"/>
          <w:sz w:val="28"/>
          <w:szCs w:val="28"/>
          <w:lang w:val="ru-RU" w:eastAsia="ru-RU" w:bidi="ar-SA"/>
        </w:rPr>
        <w:t xml:space="preserve">по </w:t>
      </w:r>
      <w:r w:rsidRPr="006938CC">
        <w:rPr>
          <w:rFonts w:ascii="Times New Roman" w:eastAsia="Times New Roman" w:hAnsi="Times New Roman"/>
          <w:sz w:val="28"/>
          <w:szCs w:val="28"/>
          <w:lang w:val="ru-RU" w:eastAsia="ru-RU" w:bidi="ar-SA"/>
        </w:rPr>
        <w:t>0 баллов.</w:t>
      </w:r>
    </w:p>
    <w:p w:rsidR="00DB59C8" w:rsidRPr="006938CC" w:rsidRDefault="003533BE"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6938CC">
        <w:rPr>
          <w:rFonts w:ascii="Times New Roman" w:eastAsia="Times New Roman" w:hAnsi="Times New Roman"/>
          <w:sz w:val="28"/>
          <w:szCs w:val="28"/>
          <w:lang w:val="ru-RU" w:eastAsia="ru-RU" w:bidi="ar-SA"/>
        </w:rPr>
        <w:t xml:space="preserve">Показатель </w:t>
      </w:r>
      <w:r w:rsidR="00DB59C8" w:rsidRPr="006938CC">
        <w:rPr>
          <w:rFonts w:ascii="Times New Roman" w:eastAsia="Times New Roman" w:hAnsi="Times New Roman"/>
          <w:sz w:val="28"/>
          <w:szCs w:val="28"/>
          <w:lang w:val="ru-RU" w:eastAsia="ru-RU" w:bidi="ar-SA"/>
        </w:rPr>
        <w:t xml:space="preserve">1.3 «Доля расходов ГРБС, представленных в программном виде» </w:t>
      </w:r>
      <w:r w:rsidR="00F7198A" w:rsidRPr="006938CC">
        <w:rPr>
          <w:rFonts w:ascii="Times New Roman" w:eastAsia="Times New Roman" w:hAnsi="Times New Roman"/>
          <w:sz w:val="28"/>
          <w:szCs w:val="28"/>
          <w:lang w:val="ru-RU" w:eastAsia="ru-RU" w:bidi="ar-SA"/>
        </w:rPr>
        <w:t xml:space="preserve">при оценке исполнения расходов по всем </w:t>
      </w:r>
      <w:r w:rsidR="00DB59C8" w:rsidRPr="006938CC">
        <w:rPr>
          <w:rFonts w:ascii="Times New Roman" w:eastAsia="Times New Roman" w:hAnsi="Times New Roman"/>
          <w:sz w:val="28"/>
          <w:szCs w:val="28"/>
          <w:lang w:val="ru-RU" w:eastAsia="ru-RU" w:bidi="ar-SA"/>
        </w:rPr>
        <w:t>ГРБС</w:t>
      </w:r>
      <w:r w:rsidR="00F7198A" w:rsidRPr="006938CC">
        <w:rPr>
          <w:rFonts w:ascii="Times New Roman" w:eastAsia="Times New Roman" w:hAnsi="Times New Roman"/>
          <w:sz w:val="28"/>
          <w:szCs w:val="28"/>
          <w:lang w:val="ru-RU" w:eastAsia="ru-RU" w:bidi="ar-SA"/>
        </w:rPr>
        <w:t xml:space="preserve"> сложился максимальный балл</w:t>
      </w:r>
      <w:r w:rsidR="00DB59C8" w:rsidRPr="006938CC">
        <w:rPr>
          <w:rFonts w:ascii="Times New Roman" w:eastAsia="Times New Roman" w:hAnsi="Times New Roman"/>
          <w:sz w:val="28"/>
          <w:szCs w:val="28"/>
          <w:lang w:val="ru-RU" w:eastAsia="ru-RU" w:bidi="ar-SA"/>
        </w:rPr>
        <w:t xml:space="preserve">, </w:t>
      </w:r>
      <w:r w:rsidR="00F7198A" w:rsidRPr="006938CC">
        <w:rPr>
          <w:rFonts w:ascii="Times New Roman" w:eastAsia="Times New Roman" w:hAnsi="Times New Roman"/>
          <w:sz w:val="28"/>
          <w:szCs w:val="28"/>
          <w:lang w:val="ru-RU" w:eastAsia="ru-RU" w:bidi="ar-SA"/>
        </w:rPr>
        <w:t xml:space="preserve">что показывает высокий </w:t>
      </w:r>
      <w:r w:rsidR="002D65D7" w:rsidRPr="006938CC">
        <w:rPr>
          <w:rFonts w:ascii="Times New Roman" w:eastAsia="Times New Roman" w:hAnsi="Times New Roman"/>
          <w:sz w:val="28"/>
          <w:szCs w:val="28"/>
          <w:lang w:val="ru-RU" w:eastAsia="ru-RU" w:bidi="ar-SA"/>
        </w:rPr>
        <w:t>уровень планирования бюджетных расходов</w:t>
      </w:r>
      <w:r w:rsidR="00AA3A68" w:rsidRPr="006938CC">
        <w:rPr>
          <w:rFonts w:ascii="Times New Roman" w:eastAsia="Times New Roman" w:hAnsi="Times New Roman"/>
          <w:sz w:val="28"/>
          <w:szCs w:val="28"/>
          <w:lang w:val="ru-RU" w:eastAsia="ru-RU" w:bidi="ar-SA"/>
        </w:rPr>
        <w:t xml:space="preserve"> ориентированных на результат</w:t>
      </w:r>
      <w:r w:rsidR="00F7198A" w:rsidRPr="006938CC">
        <w:rPr>
          <w:rFonts w:ascii="Times New Roman" w:eastAsia="Times New Roman" w:hAnsi="Times New Roman"/>
          <w:sz w:val="28"/>
          <w:szCs w:val="28"/>
          <w:lang w:val="ru-RU" w:eastAsia="ru-RU" w:bidi="ar-SA"/>
        </w:rPr>
        <w:t>.</w:t>
      </w:r>
    </w:p>
    <w:p w:rsidR="00DB59C8" w:rsidRPr="00AF23E3" w:rsidRDefault="003533BE"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6938CC">
        <w:rPr>
          <w:rFonts w:ascii="Times New Roman" w:eastAsia="Times New Roman" w:hAnsi="Times New Roman"/>
          <w:sz w:val="28"/>
          <w:szCs w:val="28"/>
          <w:lang w:val="ru-RU" w:eastAsia="ru-RU" w:bidi="ar-SA"/>
        </w:rPr>
        <w:t xml:space="preserve">Показатель </w:t>
      </w:r>
      <w:r w:rsidR="00DB59C8" w:rsidRPr="006938CC">
        <w:rPr>
          <w:rFonts w:ascii="Times New Roman" w:eastAsia="Times New Roman" w:hAnsi="Times New Roman"/>
          <w:sz w:val="28"/>
          <w:szCs w:val="28"/>
          <w:lang w:val="ru-RU" w:eastAsia="ru-RU" w:bidi="ar-SA"/>
        </w:rPr>
        <w:t xml:space="preserve">1.4. «Доля расходов ГРБС на предоставление муниципальных услуг физическим и юридическим лицам, оказываемых в соответствии с муниципальными заданиями» </w:t>
      </w:r>
      <w:r w:rsidR="00AA3A68" w:rsidRPr="006938CC">
        <w:rPr>
          <w:rFonts w:ascii="Times New Roman" w:eastAsia="Times New Roman" w:hAnsi="Times New Roman"/>
          <w:sz w:val="28"/>
          <w:szCs w:val="28"/>
          <w:lang w:val="ru-RU" w:eastAsia="ru-RU" w:bidi="ar-SA"/>
        </w:rPr>
        <w:t xml:space="preserve">у </w:t>
      </w:r>
      <w:r w:rsidR="00A97476" w:rsidRPr="006938CC">
        <w:rPr>
          <w:rFonts w:ascii="Times New Roman" w:eastAsia="Times New Roman" w:hAnsi="Times New Roman"/>
          <w:sz w:val="28"/>
          <w:szCs w:val="28"/>
          <w:lang w:val="ru-RU" w:eastAsia="ru-RU" w:bidi="ar-SA"/>
        </w:rPr>
        <w:t>2</w:t>
      </w:r>
      <w:r w:rsidR="00F7198A" w:rsidRPr="006938CC">
        <w:rPr>
          <w:rFonts w:ascii="Times New Roman" w:eastAsia="Times New Roman" w:hAnsi="Times New Roman"/>
          <w:sz w:val="28"/>
          <w:szCs w:val="28"/>
          <w:lang w:val="ru-RU" w:eastAsia="ru-RU" w:bidi="ar-SA"/>
        </w:rPr>
        <w:t xml:space="preserve"> ГРБС </w:t>
      </w:r>
      <w:r w:rsidR="006938CC" w:rsidRPr="006938CC">
        <w:rPr>
          <w:rFonts w:ascii="Times New Roman" w:eastAsia="Times New Roman" w:hAnsi="Times New Roman"/>
          <w:sz w:val="28"/>
          <w:szCs w:val="28"/>
          <w:lang w:val="ru-RU" w:eastAsia="ru-RU" w:bidi="ar-SA"/>
        </w:rPr>
        <w:t xml:space="preserve">максимальный балл равный 1, </w:t>
      </w:r>
      <w:r w:rsidR="00F7198A" w:rsidRPr="006938CC">
        <w:rPr>
          <w:rFonts w:ascii="Times New Roman" w:eastAsia="Times New Roman" w:hAnsi="Times New Roman"/>
          <w:sz w:val="28"/>
          <w:szCs w:val="28"/>
          <w:lang w:val="ru-RU" w:eastAsia="ru-RU" w:bidi="ar-SA"/>
        </w:rPr>
        <w:t xml:space="preserve">0,9 балла, </w:t>
      </w:r>
      <w:r w:rsidR="006938CC" w:rsidRPr="006938CC">
        <w:rPr>
          <w:rFonts w:ascii="Times New Roman" w:eastAsia="Times New Roman" w:hAnsi="Times New Roman"/>
          <w:sz w:val="28"/>
          <w:szCs w:val="28"/>
          <w:lang w:val="ru-RU" w:eastAsia="ru-RU" w:bidi="ar-SA"/>
        </w:rPr>
        <w:t xml:space="preserve">по </w:t>
      </w:r>
      <w:r w:rsidR="00AA3A68" w:rsidRPr="006938CC">
        <w:rPr>
          <w:rFonts w:ascii="Times New Roman" w:eastAsia="Times New Roman" w:hAnsi="Times New Roman"/>
          <w:sz w:val="28"/>
          <w:szCs w:val="28"/>
          <w:lang w:val="ru-RU" w:eastAsia="ru-RU" w:bidi="ar-SA"/>
        </w:rPr>
        <w:t xml:space="preserve">показателю </w:t>
      </w:r>
      <w:r w:rsidR="00F7198A" w:rsidRPr="006938CC">
        <w:rPr>
          <w:rFonts w:ascii="Times New Roman" w:eastAsia="Times New Roman" w:hAnsi="Times New Roman"/>
          <w:sz w:val="28"/>
          <w:szCs w:val="28"/>
          <w:lang w:val="ru-RU" w:eastAsia="ru-RU" w:bidi="ar-SA"/>
        </w:rPr>
        <w:t xml:space="preserve">у </w:t>
      </w:r>
      <w:r w:rsidR="006938CC" w:rsidRPr="006938CC">
        <w:rPr>
          <w:rFonts w:ascii="Times New Roman" w:eastAsia="Times New Roman" w:hAnsi="Times New Roman"/>
          <w:sz w:val="28"/>
          <w:szCs w:val="28"/>
          <w:lang w:val="ru-RU" w:eastAsia="ru-RU" w:bidi="ar-SA"/>
        </w:rPr>
        <w:t>1</w:t>
      </w:r>
      <w:r w:rsidR="00F7198A" w:rsidRPr="006938CC">
        <w:rPr>
          <w:rFonts w:ascii="Times New Roman" w:eastAsia="Times New Roman" w:hAnsi="Times New Roman"/>
          <w:sz w:val="28"/>
          <w:szCs w:val="28"/>
          <w:lang w:val="ru-RU" w:eastAsia="ru-RU" w:bidi="ar-SA"/>
        </w:rPr>
        <w:t xml:space="preserve"> ГРБС, </w:t>
      </w:r>
      <w:r w:rsidR="006938CC" w:rsidRPr="006938CC">
        <w:rPr>
          <w:rFonts w:ascii="Times New Roman" w:eastAsia="Times New Roman" w:hAnsi="Times New Roman"/>
          <w:sz w:val="28"/>
          <w:szCs w:val="28"/>
          <w:lang w:val="ru-RU" w:eastAsia="ru-RU" w:bidi="ar-SA"/>
        </w:rPr>
        <w:t>у 1 ГРБС</w:t>
      </w:r>
      <w:r w:rsidR="006938CC" w:rsidRPr="006938CC">
        <w:rPr>
          <w:rFonts w:ascii="Times New Roman" w:eastAsia="Times New Roman" w:hAnsi="Times New Roman"/>
          <w:sz w:val="28"/>
          <w:szCs w:val="28"/>
          <w:lang w:val="ru-RU" w:eastAsia="ru-RU" w:bidi="ar-SA"/>
        </w:rPr>
        <w:t xml:space="preserve"> </w:t>
      </w:r>
      <w:r w:rsidR="00F7198A" w:rsidRPr="006938CC">
        <w:rPr>
          <w:rFonts w:ascii="Times New Roman" w:eastAsia="Times New Roman" w:hAnsi="Times New Roman"/>
          <w:sz w:val="28"/>
          <w:szCs w:val="28"/>
          <w:lang w:val="ru-RU" w:eastAsia="ru-RU" w:bidi="ar-SA"/>
        </w:rPr>
        <w:t>0,</w:t>
      </w:r>
      <w:r w:rsidR="00AA3A68" w:rsidRPr="006938CC">
        <w:rPr>
          <w:rFonts w:ascii="Times New Roman" w:eastAsia="Times New Roman" w:hAnsi="Times New Roman"/>
          <w:sz w:val="28"/>
          <w:szCs w:val="28"/>
          <w:lang w:val="ru-RU" w:eastAsia="ru-RU" w:bidi="ar-SA"/>
        </w:rPr>
        <w:t>7</w:t>
      </w:r>
      <w:r w:rsidR="006938CC" w:rsidRPr="006938CC">
        <w:rPr>
          <w:rFonts w:ascii="Times New Roman" w:eastAsia="Times New Roman" w:hAnsi="Times New Roman"/>
          <w:sz w:val="28"/>
          <w:szCs w:val="28"/>
          <w:lang w:val="ru-RU" w:eastAsia="ru-RU" w:bidi="ar-SA"/>
        </w:rPr>
        <w:t xml:space="preserve">, по 5 ГРБС данный показатель не </w:t>
      </w:r>
      <w:r w:rsidR="006938CC" w:rsidRPr="00AF23E3">
        <w:rPr>
          <w:rFonts w:ascii="Times New Roman" w:eastAsia="Times New Roman" w:hAnsi="Times New Roman"/>
          <w:sz w:val="28"/>
          <w:szCs w:val="28"/>
          <w:lang w:val="ru-RU" w:eastAsia="ru-RU" w:bidi="ar-SA"/>
        </w:rPr>
        <w:t>рассчитывается.</w:t>
      </w:r>
    </w:p>
    <w:p w:rsidR="00DB59C8" w:rsidRPr="00AF23E3" w:rsidRDefault="003533BE" w:rsidP="00DB59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F23E3">
        <w:rPr>
          <w:rFonts w:ascii="Times New Roman" w:eastAsia="Times New Roman" w:hAnsi="Times New Roman"/>
          <w:sz w:val="28"/>
          <w:szCs w:val="28"/>
          <w:lang w:val="ru-RU" w:eastAsia="ru-RU" w:bidi="ar-SA"/>
        </w:rPr>
        <w:t xml:space="preserve">Показатель </w:t>
      </w:r>
      <w:r w:rsidR="00DB59C8" w:rsidRPr="00AF23E3">
        <w:rPr>
          <w:rFonts w:ascii="Times New Roman" w:eastAsia="Times New Roman" w:hAnsi="Times New Roman"/>
          <w:sz w:val="28"/>
          <w:szCs w:val="28"/>
          <w:lang w:val="ru-RU" w:eastAsia="ru-RU" w:bidi="ar-SA"/>
        </w:rPr>
        <w:t xml:space="preserve">1.5 «Качество планирования расходов: количество справок об изменениях, вносимых в связи с перераспределением годовых назначений в разрезе кодов классификации операций сектора государственного управления» </w:t>
      </w:r>
      <w:r w:rsidR="00D9125F" w:rsidRPr="00AF23E3">
        <w:rPr>
          <w:rFonts w:ascii="Times New Roman" w:eastAsia="Times New Roman" w:hAnsi="Times New Roman"/>
          <w:sz w:val="28"/>
          <w:szCs w:val="28"/>
          <w:lang w:val="ru-RU" w:eastAsia="ru-RU" w:bidi="ar-SA"/>
        </w:rPr>
        <w:t xml:space="preserve">у </w:t>
      </w:r>
      <w:r w:rsidR="00AF23E3" w:rsidRPr="00AF23E3">
        <w:rPr>
          <w:rFonts w:ascii="Times New Roman" w:eastAsia="Times New Roman" w:hAnsi="Times New Roman"/>
          <w:sz w:val="28"/>
          <w:szCs w:val="28"/>
          <w:lang w:val="ru-RU" w:eastAsia="ru-RU" w:bidi="ar-SA"/>
        </w:rPr>
        <w:t>6</w:t>
      </w:r>
      <w:r w:rsidR="00D9125F" w:rsidRPr="00AF23E3">
        <w:rPr>
          <w:rFonts w:ascii="Times New Roman" w:eastAsia="Times New Roman" w:hAnsi="Times New Roman"/>
          <w:sz w:val="28"/>
          <w:szCs w:val="28"/>
          <w:lang w:val="ru-RU" w:eastAsia="ru-RU" w:bidi="ar-SA"/>
        </w:rPr>
        <w:t xml:space="preserve"> ГРБС максимальный балл равный 1, </w:t>
      </w:r>
      <w:r w:rsidR="00A97476" w:rsidRPr="00AF23E3">
        <w:rPr>
          <w:rFonts w:ascii="Times New Roman" w:eastAsia="Times New Roman" w:hAnsi="Times New Roman"/>
          <w:sz w:val="28"/>
          <w:szCs w:val="28"/>
          <w:lang w:val="ru-RU" w:eastAsia="ru-RU" w:bidi="ar-SA"/>
        </w:rPr>
        <w:t>2</w:t>
      </w:r>
      <w:r w:rsidR="00DB59C8" w:rsidRPr="00AF23E3">
        <w:rPr>
          <w:rFonts w:ascii="Times New Roman" w:eastAsia="Times New Roman" w:hAnsi="Times New Roman"/>
          <w:sz w:val="28"/>
          <w:szCs w:val="28"/>
          <w:lang w:val="ru-RU" w:eastAsia="ru-RU" w:bidi="ar-SA"/>
        </w:rPr>
        <w:t xml:space="preserve"> ГРБС набрали </w:t>
      </w:r>
      <w:r w:rsidR="00E96881" w:rsidRPr="00AF23E3">
        <w:rPr>
          <w:rFonts w:ascii="Times New Roman" w:eastAsia="Times New Roman" w:hAnsi="Times New Roman"/>
          <w:sz w:val="28"/>
          <w:szCs w:val="28"/>
          <w:lang w:val="ru-RU" w:eastAsia="ru-RU" w:bidi="ar-SA"/>
        </w:rPr>
        <w:t xml:space="preserve">балл </w:t>
      </w:r>
      <w:r w:rsidR="00AA3A68" w:rsidRPr="00AF23E3">
        <w:rPr>
          <w:rFonts w:ascii="Times New Roman" w:eastAsia="Times New Roman" w:hAnsi="Times New Roman"/>
          <w:sz w:val="28"/>
          <w:szCs w:val="28"/>
          <w:lang w:val="ru-RU" w:eastAsia="ru-RU" w:bidi="ar-SA"/>
        </w:rPr>
        <w:t>выше среднего балла по показателю</w:t>
      </w:r>
      <w:r w:rsidR="00DB59C8" w:rsidRPr="00AF23E3">
        <w:rPr>
          <w:rFonts w:ascii="Times New Roman" w:eastAsia="Times New Roman" w:hAnsi="Times New Roman"/>
          <w:sz w:val="28"/>
          <w:szCs w:val="28"/>
          <w:lang w:val="ru-RU" w:eastAsia="ru-RU" w:bidi="ar-SA"/>
        </w:rPr>
        <w:t xml:space="preserve">, </w:t>
      </w:r>
      <w:r w:rsidR="00526250" w:rsidRPr="00AF23E3">
        <w:rPr>
          <w:rFonts w:ascii="Times New Roman" w:eastAsia="Times New Roman" w:hAnsi="Times New Roman"/>
          <w:sz w:val="28"/>
          <w:szCs w:val="28"/>
          <w:lang w:val="ru-RU" w:eastAsia="ru-RU" w:bidi="ar-SA"/>
        </w:rPr>
        <w:t xml:space="preserve">у </w:t>
      </w:r>
      <w:r w:rsidR="00E96881" w:rsidRPr="00AF23E3">
        <w:rPr>
          <w:rFonts w:ascii="Times New Roman" w:eastAsia="Times New Roman" w:hAnsi="Times New Roman"/>
          <w:sz w:val="28"/>
          <w:szCs w:val="28"/>
          <w:lang w:val="ru-RU" w:eastAsia="ru-RU" w:bidi="ar-SA"/>
        </w:rPr>
        <w:t>3</w:t>
      </w:r>
      <w:r w:rsidR="00526250" w:rsidRPr="00AF23E3">
        <w:rPr>
          <w:rFonts w:ascii="Times New Roman" w:eastAsia="Times New Roman" w:hAnsi="Times New Roman"/>
          <w:sz w:val="28"/>
          <w:szCs w:val="28"/>
          <w:lang w:val="ru-RU" w:eastAsia="ru-RU" w:bidi="ar-SA"/>
        </w:rPr>
        <w:t xml:space="preserve"> ГРБС</w:t>
      </w:r>
      <w:r w:rsidR="00AA3A68" w:rsidRPr="00AF23E3">
        <w:rPr>
          <w:rFonts w:ascii="Times New Roman" w:eastAsia="Times New Roman" w:hAnsi="Times New Roman"/>
          <w:sz w:val="28"/>
          <w:szCs w:val="28"/>
          <w:lang w:val="ru-RU" w:eastAsia="ru-RU" w:bidi="ar-SA"/>
        </w:rPr>
        <w:t xml:space="preserve"> балл ниже среднего 0,</w:t>
      </w:r>
      <w:r w:rsidR="00AF23E3" w:rsidRPr="00AF23E3">
        <w:rPr>
          <w:rFonts w:ascii="Times New Roman" w:eastAsia="Times New Roman" w:hAnsi="Times New Roman"/>
          <w:sz w:val="28"/>
          <w:szCs w:val="28"/>
          <w:lang w:val="ru-RU" w:eastAsia="ru-RU" w:bidi="ar-SA"/>
        </w:rPr>
        <w:t>8</w:t>
      </w:r>
      <w:r w:rsidR="00AA3A68" w:rsidRPr="00AF23E3">
        <w:rPr>
          <w:rFonts w:ascii="Times New Roman" w:eastAsia="Times New Roman" w:hAnsi="Times New Roman"/>
          <w:sz w:val="28"/>
          <w:szCs w:val="28"/>
          <w:lang w:val="ru-RU" w:eastAsia="ru-RU" w:bidi="ar-SA"/>
        </w:rPr>
        <w:t xml:space="preserve"> балла</w:t>
      </w:r>
      <w:r w:rsidR="00AF23E3" w:rsidRPr="00AF23E3">
        <w:rPr>
          <w:rFonts w:ascii="Times New Roman" w:eastAsia="Times New Roman" w:hAnsi="Times New Roman"/>
          <w:sz w:val="28"/>
          <w:szCs w:val="28"/>
          <w:lang w:val="ru-RU" w:eastAsia="ru-RU" w:bidi="ar-SA"/>
        </w:rPr>
        <w:t>.</w:t>
      </w:r>
    </w:p>
    <w:p w:rsidR="00851BC5" w:rsidRPr="00AF23E3" w:rsidRDefault="00526250" w:rsidP="00B210BE">
      <w:pPr>
        <w:spacing w:before="100" w:beforeAutospacing="1" w:after="100" w:afterAutospacing="1" w:line="240" w:lineRule="atLeast"/>
        <w:ind w:firstLine="708"/>
        <w:rPr>
          <w:rFonts w:ascii="Times New Roman" w:eastAsia="Times New Roman" w:hAnsi="Times New Roman"/>
          <w:sz w:val="28"/>
          <w:szCs w:val="28"/>
          <w:lang w:val="ru-RU" w:eastAsia="ru-RU" w:bidi="ar-SA"/>
        </w:rPr>
      </w:pPr>
      <w:proofErr w:type="gramStart"/>
      <w:r w:rsidRPr="00AF23E3">
        <w:rPr>
          <w:rFonts w:ascii="Times New Roman" w:eastAsia="Times New Roman" w:hAnsi="Times New Roman"/>
          <w:sz w:val="28"/>
          <w:szCs w:val="28"/>
          <w:lang w:val="ru-RU" w:eastAsia="ru-RU" w:bidi="ar-SA"/>
        </w:rPr>
        <w:t>В течение 1 полугодия 201</w:t>
      </w:r>
      <w:r w:rsidR="00AF23E3" w:rsidRPr="00AF23E3">
        <w:rPr>
          <w:rFonts w:ascii="Times New Roman" w:eastAsia="Times New Roman" w:hAnsi="Times New Roman"/>
          <w:sz w:val="28"/>
          <w:szCs w:val="28"/>
          <w:lang w:val="ru-RU" w:eastAsia="ru-RU" w:bidi="ar-SA"/>
        </w:rPr>
        <w:t>6</w:t>
      </w:r>
      <w:r w:rsidRPr="00AF23E3">
        <w:rPr>
          <w:rFonts w:ascii="Times New Roman" w:eastAsia="Times New Roman" w:hAnsi="Times New Roman"/>
          <w:sz w:val="28"/>
          <w:szCs w:val="28"/>
          <w:lang w:val="ru-RU" w:eastAsia="ru-RU" w:bidi="ar-SA"/>
        </w:rPr>
        <w:t xml:space="preserve"> года по обращениям главных распорядителей средств бюджета </w:t>
      </w:r>
      <w:r w:rsidR="00D9125F" w:rsidRPr="00AF23E3">
        <w:rPr>
          <w:rFonts w:ascii="Times New Roman" w:eastAsia="Times New Roman" w:hAnsi="Times New Roman"/>
          <w:sz w:val="28"/>
          <w:szCs w:val="28"/>
          <w:lang w:val="ru-RU" w:eastAsia="ru-RU" w:bidi="ar-SA"/>
        </w:rPr>
        <w:t xml:space="preserve">района было оформлено </w:t>
      </w:r>
      <w:r w:rsidR="00AF23E3" w:rsidRPr="00AF23E3">
        <w:rPr>
          <w:rFonts w:ascii="Times New Roman" w:eastAsia="Times New Roman" w:hAnsi="Times New Roman"/>
          <w:sz w:val="28"/>
          <w:szCs w:val="28"/>
          <w:lang w:val="ru-RU" w:eastAsia="ru-RU" w:bidi="ar-SA"/>
        </w:rPr>
        <w:t>5</w:t>
      </w:r>
      <w:r w:rsidR="00E96881" w:rsidRPr="00AF23E3">
        <w:rPr>
          <w:rFonts w:ascii="Times New Roman" w:eastAsia="Times New Roman" w:hAnsi="Times New Roman"/>
          <w:sz w:val="28"/>
          <w:szCs w:val="28"/>
          <w:lang w:val="ru-RU" w:eastAsia="ru-RU" w:bidi="ar-SA"/>
        </w:rPr>
        <w:t>0</w:t>
      </w:r>
      <w:r w:rsidRPr="00AF23E3">
        <w:rPr>
          <w:rFonts w:ascii="Times New Roman" w:eastAsia="Times New Roman" w:hAnsi="Times New Roman"/>
          <w:sz w:val="28"/>
          <w:szCs w:val="28"/>
          <w:lang w:val="ru-RU" w:eastAsia="ru-RU" w:bidi="ar-SA"/>
        </w:rPr>
        <w:t xml:space="preserve"> справ</w:t>
      </w:r>
      <w:r w:rsidR="00D9125F" w:rsidRPr="00AF23E3">
        <w:rPr>
          <w:rFonts w:ascii="Times New Roman" w:eastAsia="Times New Roman" w:hAnsi="Times New Roman"/>
          <w:sz w:val="28"/>
          <w:szCs w:val="28"/>
          <w:lang w:val="ru-RU" w:eastAsia="ru-RU" w:bidi="ar-SA"/>
        </w:rPr>
        <w:t>ок</w:t>
      </w:r>
      <w:r w:rsidRPr="00AF23E3">
        <w:rPr>
          <w:rFonts w:ascii="Times New Roman" w:eastAsia="Times New Roman" w:hAnsi="Times New Roman"/>
          <w:sz w:val="28"/>
          <w:szCs w:val="28"/>
          <w:lang w:val="ru-RU" w:eastAsia="ru-RU" w:bidi="ar-SA"/>
        </w:rPr>
        <w:t xml:space="preserve"> «О внесении изменений в сводную бюджетную роспись бюджета района» в связи с перераспределением годовых назначений в разрезе кодов классификации операций сектора государственного управления (в случае увеличения бюджетных ассигнований)</w:t>
      </w:r>
      <w:r w:rsidR="00AA3A68" w:rsidRPr="00AF23E3">
        <w:rPr>
          <w:rFonts w:ascii="Times New Roman" w:eastAsia="Times New Roman" w:hAnsi="Times New Roman"/>
          <w:sz w:val="28"/>
          <w:szCs w:val="28"/>
          <w:lang w:val="ru-RU" w:eastAsia="ru-RU" w:bidi="ar-SA"/>
        </w:rPr>
        <w:t xml:space="preserve">, что на </w:t>
      </w:r>
      <w:r w:rsidR="00AF23E3" w:rsidRPr="00AF23E3">
        <w:rPr>
          <w:rFonts w:ascii="Times New Roman" w:eastAsia="Times New Roman" w:hAnsi="Times New Roman"/>
          <w:sz w:val="28"/>
          <w:szCs w:val="28"/>
          <w:lang w:val="ru-RU" w:eastAsia="ru-RU" w:bidi="ar-SA"/>
        </w:rPr>
        <w:t>50</w:t>
      </w:r>
      <w:r w:rsidR="00E96881" w:rsidRPr="00AF23E3">
        <w:rPr>
          <w:rFonts w:ascii="Times New Roman" w:eastAsia="Times New Roman" w:hAnsi="Times New Roman"/>
          <w:sz w:val="28"/>
          <w:szCs w:val="28"/>
          <w:lang w:val="ru-RU" w:eastAsia="ru-RU" w:bidi="ar-SA"/>
        </w:rPr>
        <w:t xml:space="preserve"> справок</w:t>
      </w:r>
      <w:r w:rsidR="00AA3A68" w:rsidRPr="00AF23E3">
        <w:rPr>
          <w:rFonts w:ascii="Times New Roman" w:eastAsia="Times New Roman" w:hAnsi="Times New Roman"/>
          <w:sz w:val="28"/>
          <w:szCs w:val="28"/>
          <w:lang w:val="ru-RU" w:eastAsia="ru-RU" w:bidi="ar-SA"/>
        </w:rPr>
        <w:t xml:space="preserve"> </w:t>
      </w:r>
      <w:r w:rsidR="00E96881" w:rsidRPr="00AF23E3">
        <w:rPr>
          <w:rFonts w:ascii="Times New Roman" w:eastAsia="Times New Roman" w:hAnsi="Times New Roman"/>
          <w:sz w:val="28"/>
          <w:szCs w:val="28"/>
          <w:lang w:val="ru-RU" w:eastAsia="ru-RU" w:bidi="ar-SA"/>
        </w:rPr>
        <w:t>меньше</w:t>
      </w:r>
      <w:r w:rsidR="00AA3A68" w:rsidRPr="00AF23E3">
        <w:rPr>
          <w:rFonts w:ascii="Times New Roman" w:eastAsia="Times New Roman" w:hAnsi="Times New Roman"/>
          <w:sz w:val="28"/>
          <w:szCs w:val="28"/>
          <w:lang w:val="ru-RU" w:eastAsia="ru-RU" w:bidi="ar-SA"/>
        </w:rPr>
        <w:t xml:space="preserve"> аналогичного периода прошлого года</w:t>
      </w:r>
      <w:r w:rsidR="00851BC5" w:rsidRPr="00AF23E3">
        <w:rPr>
          <w:rFonts w:ascii="Times New Roman" w:eastAsia="Times New Roman" w:hAnsi="Times New Roman"/>
          <w:sz w:val="28"/>
          <w:szCs w:val="28"/>
          <w:lang w:val="ru-RU" w:eastAsia="ru-RU" w:bidi="ar-SA"/>
        </w:rPr>
        <w:t>.</w:t>
      </w:r>
      <w:proofErr w:type="gramEnd"/>
    </w:p>
    <w:p w:rsidR="00DB59C8" w:rsidRPr="00AF23E3" w:rsidRDefault="002F5981" w:rsidP="00B210BE">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F23E3">
        <w:rPr>
          <w:rFonts w:ascii="Times New Roman" w:eastAsia="Times New Roman" w:hAnsi="Times New Roman"/>
          <w:sz w:val="28"/>
          <w:szCs w:val="28"/>
          <w:lang w:val="ru-RU" w:eastAsia="ru-RU" w:bidi="ar-SA"/>
        </w:rPr>
        <w:t xml:space="preserve">Показатель </w:t>
      </w:r>
      <w:r w:rsidR="00DB59C8" w:rsidRPr="00AF23E3">
        <w:rPr>
          <w:rFonts w:ascii="Times New Roman" w:eastAsia="Times New Roman" w:hAnsi="Times New Roman"/>
          <w:sz w:val="28"/>
          <w:szCs w:val="28"/>
          <w:lang w:val="ru-RU" w:eastAsia="ru-RU" w:bidi="ar-SA"/>
        </w:rPr>
        <w:t xml:space="preserve">1.6 «Качество планирования расходов: доля суммы изменений в сводную бюджетную роспись бюджета района за счет перераспределения </w:t>
      </w:r>
      <w:r w:rsidR="00DB59C8" w:rsidRPr="00AF23E3">
        <w:rPr>
          <w:rFonts w:ascii="Times New Roman" w:eastAsia="Times New Roman" w:hAnsi="Times New Roman"/>
          <w:sz w:val="28"/>
          <w:szCs w:val="28"/>
          <w:lang w:val="ru-RU" w:eastAsia="ru-RU" w:bidi="ar-SA"/>
        </w:rPr>
        <w:lastRenderedPageBreak/>
        <w:t xml:space="preserve">ассигнований внутри главного распорядителя средств бюджета района» у </w:t>
      </w:r>
      <w:r w:rsidR="00AF23E3" w:rsidRPr="00AF23E3">
        <w:rPr>
          <w:rFonts w:ascii="Times New Roman" w:eastAsia="Times New Roman" w:hAnsi="Times New Roman"/>
          <w:sz w:val="28"/>
          <w:szCs w:val="28"/>
          <w:lang w:val="ru-RU" w:eastAsia="ru-RU" w:bidi="ar-SA"/>
        </w:rPr>
        <w:t>8</w:t>
      </w:r>
      <w:r w:rsidR="00DB59C8" w:rsidRPr="00AF23E3">
        <w:rPr>
          <w:rFonts w:ascii="Times New Roman" w:eastAsia="Times New Roman" w:hAnsi="Times New Roman"/>
          <w:sz w:val="28"/>
          <w:szCs w:val="28"/>
          <w:lang w:val="ru-RU" w:eastAsia="ru-RU" w:bidi="ar-SA"/>
        </w:rPr>
        <w:t xml:space="preserve"> ГРБС максимальный балл равный 1, </w:t>
      </w:r>
      <w:r w:rsidR="00AA3A68" w:rsidRPr="00AF23E3">
        <w:rPr>
          <w:rFonts w:ascii="Times New Roman" w:eastAsia="Times New Roman" w:hAnsi="Times New Roman"/>
          <w:sz w:val="28"/>
          <w:szCs w:val="28"/>
          <w:lang w:val="ru-RU" w:eastAsia="ru-RU" w:bidi="ar-SA"/>
        </w:rPr>
        <w:t xml:space="preserve">у </w:t>
      </w:r>
      <w:r w:rsidR="00AF23E3" w:rsidRPr="00AF23E3">
        <w:rPr>
          <w:rFonts w:ascii="Times New Roman" w:eastAsia="Times New Roman" w:hAnsi="Times New Roman"/>
          <w:sz w:val="28"/>
          <w:szCs w:val="28"/>
          <w:lang w:val="ru-RU" w:eastAsia="ru-RU" w:bidi="ar-SA"/>
        </w:rPr>
        <w:t>1</w:t>
      </w:r>
      <w:r w:rsidR="004A43E8" w:rsidRPr="00AF23E3">
        <w:rPr>
          <w:rFonts w:ascii="Times New Roman" w:eastAsia="Times New Roman" w:hAnsi="Times New Roman"/>
          <w:sz w:val="28"/>
          <w:szCs w:val="28"/>
          <w:lang w:val="ru-RU" w:eastAsia="ru-RU" w:bidi="ar-SA"/>
        </w:rPr>
        <w:t xml:space="preserve"> ГРБС </w:t>
      </w:r>
      <w:r w:rsidR="00AF23E3" w:rsidRPr="00AF23E3">
        <w:rPr>
          <w:rFonts w:ascii="Times New Roman" w:eastAsia="Times New Roman" w:hAnsi="Times New Roman"/>
          <w:sz w:val="28"/>
          <w:szCs w:val="28"/>
          <w:lang w:val="ru-RU" w:eastAsia="ru-RU" w:bidi="ar-SA"/>
        </w:rPr>
        <w:t>по 0,9 балла.</w:t>
      </w:r>
    </w:p>
    <w:p w:rsidR="0018050F" w:rsidRPr="000F08B2" w:rsidRDefault="0018050F" w:rsidP="00994BC8">
      <w:pPr>
        <w:spacing w:before="100" w:beforeAutospacing="1" w:after="100" w:afterAutospacing="1" w:line="240" w:lineRule="atLeast"/>
        <w:jc w:val="center"/>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b/>
          <w:bCs/>
          <w:color w:val="000000" w:themeColor="text1"/>
          <w:sz w:val="28"/>
          <w:szCs w:val="28"/>
          <w:lang w:val="ru-RU" w:eastAsia="ru-RU" w:bidi="ar-SA"/>
        </w:rPr>
        <w:t>2. Исполнение бюджета в части расходов</w:t>
      </w:r>
    </w:p>
    <w:p w:rsidR="0014422B" w:rsidRPr="000F08B2" w:rsidRDefault="0018050F" w:rsidP="00126AA9">
      <w:pPr>
        <w:spacing w:before="100" w:beforeAutospacing="1" w:after="100" w:afterAutospacing="1" w:line="240" w:lineRule="atLeast"/>
        <w:ind w:firstLine="708"/>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color w:val="000000" w:themeColor="text1"/>
          <w:sz w:val="28"/>
          <w:szCs w:val="28"/>
          <w:lang w:val="ru-RU" w:eastAsia="ru-RU" w:bidi="ar-SA"/>
        </w:rPr>
        <w:t xml:space="preserve">При проведении мониторинга </w:t>
      </w:r>
      <w:r w:rsidR="00E11CBB" w:rsidRPr="000F08B2">
        <w:rPr>
          <w:rFonts w:ascii="Times New Roman" w:eastAsia="Times New Roman" w:hAnsi="Times New Roman"/>
          <w:color w:val="000000" w:themeColor="text1"/>
          <w:sz w:val="28"/>
          <w:szCs w:val="28"/>
          <w:lang w:val="ru-RU" w:eastAsia="ru-RU" w:bidi="ar-SA"/>
        </w:rPr>
        <w:t xml:space="preserve">1 за полугодие </w:t>
      </w:r>
      <w:r w:rsidR="0059687D" w:rsidRPr="000F08B2">
        <w:rPr>
          <w:rFonts w:ascii="Times New Roman" w:eastAsia="Times New Roman" w:hAnsi="Times New Roman"/>
          <w:color w:val="000000" w:themeColor="text1"/>
          <w:sz w:val="28"/>
          <w:szCs w:val="28"/>
          <w:lang w:val="ru-RU" w:eastAsia="ru-RU" w:bidi="ar-SA"/>
        </w:rPr>
        <w:t>201</w:t>
      </w:r>
      <w:r w:rsidR="0062602D" w:rsidRPr="000F08B2">
        <w:rPr>
          <w:rFonts w:ascii="Times New Roman" w:eastAsia="Times New Roman" w:hAnsi="Times New Roman"/>
          <w:color w:val="000000" w:themeColor="text1"/>
          <w:sz w:val="28"/>
          <w:szCs w:val="28"/>
          <w:lang w:val="ru-RU" w:eastAsia="ru-RU" w:bidi="ar-SA"/>
        </w:rPr>
        <w:t>5</w:t>
      </w:r>
      <w:r w:rsidR="0059687D" w:rsidRPr="000F08B2">
        <w:rPr>
          <w:rFonts w:ascii="Times New Roman" w:eastAsia="Times New Roman" w:hAnsi="Times New Roman"/>
          <w:color w:val="000000" w:themeColor="text1"/>
          <w:sz w:val="28"/>
          <w:szCs w:val="28"/>
          <w:lang w:val="ru-RU" w:eastAsia="ru-RU" w:bidi="ar-SA"/>
        </w:rPr>
        <w:t xml:space="preserve"> года </w:t>
      </w:r>
      <w:r w:rsidR="004A7D67" w:rsidRPr="000F08B2">
        <w:rPr>
          <w:rFonts w:ascii="Times New Roman" w:eastAsia="Times New Roman" w:hAnsi="Times New Roman"/>
          <w:color w:val="000000" w:themeColor="text1"/>
          <w:sz w:val="28"/>
          <w:szCs w:val="28"/>
          <w:lang w:val="ru-RU" w:eastAsia="ru-RU" w:bidi="ar-SA"/>
        </w:rPr>
        <w:t xml:space="preserve">к </w:t>
      </w:r>
      <w:r w:rsidR="0014422B" w:rsidRPr="000F08B2">
        <w:rPr>
          <w:rFonts w:ascii="Times New Roman" w:eastAsia="Times New Roman" w:hAnsi="Times New Roman"/>
          <w:color w:val="000000" w:themeColor="text1"/>
          <w:sz w:val="28"/>
          <w:szCs w:val="28"/>
          <w:lang w:val="ru-RU" w:eastAsia="ru-RU" w:bidi="ar-SA"/>
        </w:rPr>
        <w:t xml:space="preserve">показателям </w:t>
      </w:r>
      <w:r w:rsidR="00E31EC3" w:rsidRPr="000F08B2">
        <w:rPr>
          <w:rFonts w:ascii="Times New Roman" w:eastAsia="Times New Roman" w:hAnsi="Times New Roman"/>
          <w:color w:val="000000" w:themeColor="text1"/>
          <w:sz w:val="28"/>
          <w:szCs w:val="28"/>
          <w:lang w:val="ru-RU" w:eastAsia="ru-RU" w:bidi="ar-SA"/>
        </w:rPr>
        <w:t>раздела 2 «И</w:t>
      </w:r>
      <w:r w:rsidR="0014422B" w:rsidRPr="000F08B2">
        <w:rPr>
          <w:rFonts w:ascii="Times New Roman" w:eastAsia="Times New Roman" w:hAnsi="Times New Roman"/>
          <w:color w:val="000000" w:themeColor="text1"/>
          <w:sz w:val="28"/>
          <w:szCs w:val="28"/>
          <w:lang w:val="ru-RU" w:eastAsia="ru-RU" w:bidi="ar-SA"/>
        </w:rPr>
        <w:t xml:space="preserve">сполнение бюджета в части расходов» применены результаты мониторинга </w:t>
      </w:r>
      <w:r w:rsidR="004A7D67" w:rsidRPr="000F08B2">
        <w:rPr>
          <w:rFonts w:ascii="Times New Roman" w:eastAsia="Times New Roman" w:hAnsi="Times New Roman"/>
          <w:color w:val="000000" w:themeColor="text1"/>
          <w:sz w:val="28"/>
          <w:szCs w:val="28"/>
          <w:lang w:val="ru-RU" w:eastAsia="ru-RU" w:bidi="ar-SA"/>
        </w:rPr>
        <w:t xml:space="preserve">по итогам </w:t>
      </w:r>
      <w:r w:rsidR="0014422B" w:rsidRPr="000F08B2">
        <w:rPr>
          <w:rFonts w:ascii="Times New Roman" w:eastAsia="Times New Roman" w:hAnsi="Times New Roman"/>
          <w:color w:val="000000" w:themeColor="text1"/>
          <w:sz w:val="28"/>
          <w:szCs w:val="28"/>
          <w:lang w:val="ru-RU" w:eastAsia="ru-RU" w:bidi="ar-SA"/>
        </w:rPr>
        <w:t>201</w:t>
      </w:r>
      <w:r w:rsidR="000F08B2" w:rsidRPr="000F08B2">
        <w:rPr>
          <w:rFonts w:ascii="Times New Roman" w:eastAsia="Times New Roman" w:hAnsi="Times New Roman"/>
          <w:color w:val="000000" w:themeColor="text1"/>
          <w:sz w:val="28"/>
          <w:szCs w:val="28"/>
          <w:lang w:val="ru-RU" w:eastAsia="ru-RU" w:bidi="ar-SA"/>
        </w:rPr>
        <w:t>5</w:t>
      </w:r>
      <w:r w:rsidR="0014422B" w:rsidRPr="000F08B2">
        <w:rPr>
          <w:rFonts w:ascii="Times New Roman" w:eastAsia="Times New Roman" w:hAnsi="Times New Roman"/>
          <w:color w:val="000000" w:themeColor="text1"/>
          <w:sz w:val="28"/>
          <w:szCs w:val="28"/>
          <w:lang w:val="ru-RU" w:eastAsia="ru-RU" w:bidi="ar-SA"/>
        </w:rPr>
        <w:t xml:space="preserve"> года.</w:t>
      </w:r>
    </w:p>
    <w:p w:rsidR="00485C20" w:rsidRPr="003B3A7E" w:rsidRDefault="00485C20" w:rsidP="00994BC8">
      <w:pPr>
        <w:spacing w:before="100" w:beforeAutospacing="1" w:after="100" w:afterAutospacing="1" w:line="240" w:lineRule="atLeast"/>
        <w:ind w:firstLine="709"/>
        <w:jc w:val="center"/>
        <w:rPr>
          <w:rFonts w:ascii="Times New Roman" w:eastAsia="Times New Roman" w:hAnsi="Times New Roman"/>
          <w:sz w:val="28"/>
          <w:szCs w:val="28"/>
          <w:lang w:val="ru-RU"/>
        </w:rPr>
      </w:pPr>
      <w:r w:rsidRPr="003B3A7E">
        <w:rPr>
          <w:rFonts w:ascii="Times New Roman" w:eastAsia="Times New Roman" w:hAnsi="Times New Roman"/>
          <w:b/>
          <w:bCs/>
          <w:sz w:val="28"/>
          <w:szCs w:val="28"/>
          <w:lang w:val="ru-RU"/>
        </w:rPr>
        <w:t>3. Исполнение бюджета по доходам</w:t>
      </w:r>
    </w:p>
    <w:p w:rsidR="00FE57AB" w:rsidRPr="008F3BEF" w:rsidRDefault="00FE57AB" w:rsidP="00FE57AB">
      <w:pPr>
        <w:spacing w:before="100" w:beforeAutospacing="1" w:after="100" w:afterAutospacing="1" w:line="240" w:lineRule="auto"/>
        <w:ind w:firstLine="709"/>
        <w:rPr>
          <w:rFonts w:ascii="Times New Roman" w:eastAsia="Times New Roman" w:hAnsi="Times New Roman"/>
          <w:sz w:val="28"/>
          <w:szCs w:val="28"/>
          <w:lang w:val="ru-RU"/>
        </w:rPr>
      </w:pPr>
      <w:r w:rsidRPr="008F3BEF">
        <w:rPr>
          <w:rFonts w:ascii="Times New Roman" w:eastAsia="Times New Roman" w:hAnsi="Times New Roman"/>
          <w:sz w:val="28"/>
          <w:szCs w:val="28"/>
          <w:lang w:val="ru-RU"/>
        </w:rPr>
        <w:t>При проведении мониторинга в части исполнения бюджета по доходам рассчитывался показатель отклонения фактического поступления доходов по главному администратору доходов бюджета района от плановых показателей за 2015 год.</w:t>
      </w:r>
    </w:p>
    <w:p w:rsidR="00FE57AB" w:rsidRPr="008F3BEF" w:rsidRDefault="00FE57AB" w:rsidP="00FE57AB">
      <w:pPr>
        <w:spacing w:before="100" w:beforeAutospacing="1" w:after="100" w:afterAutospacing="1" w:line="240" w:lineRule="auto"/>
        <w:ind w:firstLine="709"/>
        <w:rPr>
          <w:rFonts w:ascii="Times New Roman" w:eastAsia="Times New Roman" w:hAnsi="Times New Roman"/>
          <w:sz w:val="28"/>
          <w:szCs w:val="28"/>
          <w:lang w:val="ru-RU"/>
        </w:rPr>
      </w:pPr>
      <w:r w:rsidRPr="008F3BEF">
        <w:rPr>
          <w:rFonts w:ascii="Times New Roman" w:eastAsia="Times New Roman" w:hAnsi="Times New Roman"/>
          <w:sz w:val="28"/>
          <w:szCs w:val="28"/>
          <w:lang w:val="ru-RU"/>
        </w:rPr>
        <w:t>Отклонение фактического поступления по доходам от плановых показателей рассчитывалось для 2 главных администраторов доходов бюджета района, которые одновременно являются главными распорядителями средств бюджета района.</w:t>
      </w:r>
    </w:p>
    <w:p w:rsidR="00FE57AB" w:rsidRPr="008F3BEF" w:rsidRDefault="00FE57AB" w:rsidP="00FE57AB">
      <w:pPr>
        <w:spacing w:before="100" w:beforeAutospacing="1" w:after="100" w:afterAutospacing="1" w:line="240" w:lineRule="auto"/>
        <w:ind w:firstLine="709"/>
        <w:rPr>
          <w:rFonts w:ascii="Times New Roman" w:eastAsia="Times New Roman" w:hAnsi="Times New Roman"/>
          <w:sz w:val="28"/>
          <w:szCs w:val="28"/>
          <w:lang w:val="ru-RU"/>
        </w:rPr>
      </w:pPr>
      <w:r w:rsidRPr="008F3BEF">
        <w:rPr>
          <w:rFonts w:ascii="Times New Roman" w:eastAsia="Times New Roman" w:hAnsi="Times New Roman"/>
          <w:sz w:val="28"/>
          <w:szCs w:val="28"/>
          <w:lang w:val="ru-RU"/>
        </w:rPr>
        <w:t>Высшая оценка – 1 не присвоена ни одному главному администратору.</w:t>
      </w:r>
    </w:p>
    <w:p w:rsidR="00FE57AB" w:rsidRPr="008F3BEF" w:rsidRDefault="00FE57AB" w:rsidP="00FE57AB">
      <w:pPr>
        <w:spacing w:before="100" w:beforeAutospacing="1" w:after="100" w:afterAutospacing="1" w:line="240" w:lineRule="auto"/>
        <w:ind w:firstLine="709"/>
        <w:rPr>
          <w:rFonts w:ascii="Times New Roman" w:eastAsia="Times New Roman" w:hAnsi="Times New Roman"/>
          <w:sz w:val="28"/>
          <w:szCs w:val="28"/>
          <w:lang w:val="ru-RU"/>
        </w:rPr>
      </w:pPr>
      <w:r w:rsidRPr="008F3BEF">
        <w:rPr>
          <w:rFonts w:ascii="Times New Roman" w:eastAsia="Times New Roman" w:hAnsi="Times New Roman"/>
          <w:sz w:val="28"/>
          <w:szCs w:val="28"/>
          <w:lang w:val="ru-RU"/>
        </w:rPr>
        <w:t>Средняя оценка – 0,5 присвоена 1 администратору ввиду того, что отклонение фактического поступления от плана составило 96</w:t>
      </w:r>
      <w:r w:rsidRPr="008F3BEF">
        <w:rPr>
          <w:rFonts w:ascii="Times New Roman" w:eastAsia="Times New Roman" w:hAnsi="Times New Roman"/>
          <w:sz w:val="28"/>
          <w:szCs w:val="28"/>
        </w:rPr>
        <w:t> </w:t>
      </w:r>
      <w:r w:rsidRPr="008F3BEF">
        <w:rPr>
          <w:rFonts w:ascii="Times New Roman" w:eastAsia="Times New Roman" w:hAnsi="Times New Roman"/>
          <w:sz w:val="28"/>
          <w:szCs w:val="28"/>
          <w:lang w:val="ru-RU"/>
        </w:rPr>
        <w:t>% в сторону уменьшения. Это отражает недостаточно высокое качество планирования доходов и расценивается негативно.</w:t>
      </w:r>
    </w:p>
    <w:p w:rsidR="00FE57AB" w:rsidRPr="008F3BEF" w:rsidRDefault="00FE57AB" w:rsidP="00FE57AB">
      <w:pPr>
        <w:spacing w:before="100" w:beforeAutospacing="1" w:after="100" w:afterAutospacing="1" w:line="240" w:lineRule="auto"/>
        <w:ind w:firstLine="709"/>
        <w:rPr>
          <w:rFonts w:ascii="Times New Roman" w:eastAsia="Times New Roman" w:hAnsi="Times New Roman"/>
          <w:sz w:val="28"/>
          <w:szCs w:val="28"/>
          <w:lang w:val="ru-RU"/>
        </w:rPr>
      </w:pPr>
      <w:r w:rsidRPr="008F3BEF">
        <w:rPr>
          <w:rFonts w:ascii="Times New Roman" w:eastAsia="Times New Roman" w:hAnsi="Times New Roman"/>
          <w:sz w:val="28"/>
          <w:szCs w:val="28"/>
          <w:lang w:val="ru-RU"/>
        </w:rPr>
        <w:t>По главному администратору Дума Нижневартовского района показатель не рассчитывался в связи с отсутствием плановых назначений и поступлений за год.</w:t>
      </w:r>
    </w:p>
    <w:p w:rsidR="00FE57AB" w:rsidRPr="008F3BEF" w:rsidRDefault="00FE57AB" w:rsidP="00FE57AB">
      <w:pPr>
        <w:spacing w:before="100" w:beforeAutospacing="1" w:after="100" w:afterAutospacing="1" w:line="240" w:lineRule="auto"/>
        <w:ind w:firstLine="709"/>
        <w:rPr>
          <w:rFonts w:ascii="Times New Roman" w:eastAsia="Times New Roman" w:hAnsi="Times New Roman"/>
          <w:sz w:val="28"/>
          <w:szCs w:val="28"/>
          <w:lang w:val="ru-RU"/>
        </w:rPr>
      </w:pPr>
      <w:r w:rsidRPr="008F3BEF">
        <w:rPr>
          <w:rFonts w:ascii="Times New Roman" w:eastAsia="Times New Roman" w:hAnsi="Times New Roman"/>
          <w:sz w:val="28"/>
          <w:szCs w:val="28"/>
          <w:lang w:val="ru-RU"/>
        </w:rPr>
        <w:t>По структурным подразделениям Администрации Нижневартовского района показатель не рассчитывался в связи с тем, что они  не могут осуществлять функции главного администратора доходов, так как не являются юридическими лицами.</w:t>
      </w:r>
    </w:p>
    <w:p w:rsidR="00FE57AB" w:rsidRPr="00AA57EC" w:rsidRDefault="00FE57AB" w:rsidP="00FE57AB">
      <w:pPr>
        <w:spacing w:before="100" w:beforeAutospacing="1" w:after="100" w:afterAutospacing="1" w:line="240" w:lineRule="auto"/>
        <w:ind w:firstLine="708"/>
        <w:rPr>
          <w:rFonts w:ascii="Times New Roman" w:eastAsia="Times New Roman" w:hAnsi="Times New Roman"/>
          <w:sz w:val="28"/>
          <w:szCs w:val="28"/>
          <w:lang w:val="ru-RU" w:eastAsia="ru-RU" w:bidi="ar-SA"/>
        </w:rPr>
      </w:pPr>
      <w:r w:rsidRPr="008F3BEF">
        <w:rPr>
          <w:rFonts w:ascii="Times New Roman" w:eastAsia="Times New Roman" w:hAnsi="Times New Roman"/>
          <w:sz w:val="28"/>
          <w:szCs w:val="28"/>
          <w:u w:val="single"/>
          <w:lang w:val="ru-RU" w:eastAsia="ru-RU" w:bidi="ar-SA"/>
        </w:rPr>
        <w:t>Средняя оценка</w:t>
      </w:r>
      <w:r w:rsidRPr="008F3BEF">
        <w:rPr>
          <w:rFonts w:ascii="Times New Roman" w:eastAsia="Times New Roman" w:hAnsi="Times New Roman"/>
          <w:sz w:val="28"/>
          <w:szCs w:val="28"/>
          <w:lang w:val="ru-RU" w:eastAsia="ru-RU" w:bidi="ar-SA"/>
        </w:rPr>
        <w:t xml:space="preserve"> качества исполнения бюджета в части доходов по 2 оцениваемым главным администраторам средств бюджета района по итогам  2015 года составляет 0,3 балла.</w:t>
      </w:r>
    </w:p>
    <w:p w:rsidR="00FE57AB" w:rsidRPr="003B3A7E" w:rsidRDefault="00FE57AB" w:rsidP="005A20B7">
      <w:pPr>
        <w:spacing w:before="100" w:beforeAutospacing="1" w:after="100" w:afterAutospacing="1" w:line="240" w:lineRule="atLeast"/>
        <w:ind w:firstLine="708"/>
        <w:rPr>
          <w:rFonts w:ascii="Times New Roman" w:eastAsia="Times New Roman" w:hAnsi="Times New Roman"/>
          <w:sz w:val="28"/>
          <w:szCs w:val="28"/>
          <w:lang w:val="ru-RU" w:eastAsia="ru-RU" w:bidi="ar-SA"/>
        </w:rPr>
      </w:pPr>
    </w:p>
    <w:p w:rsidR="0018050F" w:rsidRPr="000F08B2" w:rsidRDefault="0018050F" w:rsidP="00994BC8">
      <w:pPr>
        <w:spacing w:before="100" w:beforeAutospacing="1" w:after="100" w:afterAutospacing="1" w:line="240" w:lineRule="atLeast"/>
        <w:jc w:val="center"/>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b/>
          <w:bCs/>
          <w:color w:val="000000" w:themeColor="text1"/>
          <w:sz w:val="28"/>
          <w:szCs w:val="28"/>
          <w:lang w:val="ru-RU" w:eastAsia="ru-RU" w:bidi="ar-SA"/>
        </w:rPr>
        <w:t>4. Учёт и отчётность</w:t>
      </w:r>
    </w:p>
    <w:p w:rsidR="0018050F" w:rsidRPr="000F08B2" w:rsidRDefault="0018050F" w:rsidP="00994BC8">
      <w:pPr>
        <w:spacing w:before="100" w:beforeAutospacing="1" w:after="100" w:afterAutospacing="1" w:line="240" w:lineRule="atLeast"/>
        <w:ind w:firstLine="708"/>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color w:val="000000" w:themeColor="text1"/>
          <w:sz w:val="28"/>
          <w:szCs w:val="28"/>
          <w:lang w:val="ru-RU" w:eastAsia="ru-RU" w:bidi="ar-SA"/>
        </w:rPr>
        <w:t xml:space="preserve">При проведении мониторинга в части ведения учёта и отчётности использовались значения показателей, рассчитанные </w:t>
      </w:r>
      <w:r w:rsidR="00094B2A" w:rsidRPr="000F08B2">
        <w:rPr>
          <w:rFonts w:ascii="Times New Roman" w:eastAsia="Times New Roman" w:hAnsi="Times New Roman"/>
          <w:color w:val="000000" w:themeColor="text1"/>
          <w:sz w:val="28"/>
          <w:szCs w:val="28"/>
          <w:lang w:val="ru-RU" w:eastAsia="ru-RU" w:bidi="ar-SA"/>
        </w:rPr>
        <w:t xml:space="preserve">на основании данных </w:t>
      </w:r>
      <w:r w:rsidR="0059687D" w:rsidRPr="000F08B2">
        <w:rPr>
          <w:rFonts w:ascii="Times New Roman" w:eastAsia="Times New Roman" w:hAnsi="Times New Roman"/>
          <w:color w:val="000000" w:themeColor="text1"/>
          <w:sz w:val="28"/>
          <w:szCs w:val="28"/>
          <w:lang w:val="ru-RU" w:eastAsia="ru-RU" w:bidi="ar-SA"/>
        </w:rPr>
        <w:t>мониторинга качества финансового менеджмента по итогам</w:t>
      </w:r>
      <w:r w:rsidR="00C60D05" w:rsidRPr="000F08B2">
        <w:rPr>
          <w:rFonts w:ascii="Times New Roman" w:eastAsia="Times New Roman" w:hAnsi="Times New Roman"/>
          <w:color w:val="000000" w:themeColor="text1"/>
          <w:sz w:val="28"/>
          <w:szCs w:val="28"/>
          <w:lang w:val="ru-RU" w:eastAsia="ru-RU" w:bidi="ar-SA"/>
        </w:rPr>
        <w:t xml:space="preserve"> </w:t>
      </w:r>
      <w:r w:rsidR="00094B2A" w:rsidRPr="000F08B2">
        <w:rPr>
          <w:rFonts w:ascii="Times New Roman" w:eastAsia="Times New Roman" w:hAnsi="Times New Roman"/>
          <w:color w:val="000000" w:themeColor="text1"/>
          <w:sz w:val="28"/>
          <w:szCs w:val="28"/>
          <w:lang w:val="ru-RU" w:eastAsia="ru-RU" w:bidi="ar-SA"/>
        </w:rPr>
        <w:t>201</w:t>
      </w:r>
      <w:r w:rsidR="000F08B2" w:rsidRPr="000F08B2">
        <w:rPr>
          <w:rFonts w:ascii="Times New Roman" w:eastAsia="Times New Roman" w:hAnsi="Times New Roman"/>
          <w:color w:val="000000" w:themeColor="text1"/>
          <w:sz w:val="28"/>
          <w:szCs w:val="28"/>
          <w:lang w:val="ru-RU" w:eastAsia="ru-RU" w:bidi="ar-SA"/>
        </w:rPr>
        <w:t>5</w:t>
      </w:r>
      <w:r w:rsidR="005A20B7" w:rsidRPr="000F08B2">
        <w:rPr>
          <w:rFonts w:ascii="Times New Roman" w:eastAsia="Times New Roman" w:hAnsi="Times New Roman"/>
          <w:color w:val="000000" w:themeColor="text1"/>
          <w:sz w:val="28"/>
          <w:szCs w:val="28"/>
          <w:lang w:val="ru-RU" w:eastAsia="ru-RU" w:bidi="ar-SA"/>
        </w:rPr>
        <w:t xml:space="preserve"> </w:t>
      </w:r>
      <w:r w:rsidRPr="000F08B2">
        <w:rPr>
          <w:rFonts w:ascii="Times New Roman" w:eastAsia="Times New Roman" w:hAnsi="Times New Roman"/>
          <w:color w:val="000000" w:themeColor="text1"/>
          <w:sz w:val="28"/>
          <w:szCs w:val="28"/>
          <w:lang w:val="ru-RU" w:eastAsia="ru-RU" w:bidi="ar-SA"/>
        </w:rPr>
        <w:t>год</w:t>
      </w:r>
      <w:r w:rsidR="0059687D" w:rsidRPr="000F08B2">
        <w:rPr>
          <w:rFonts w:ascii="Times New Roman" w:eastAsia="Times New Roman" w:hAnsi="Times New Roman"/>
          <w:color w:val="000000" w:themeColor="text1"/>
          <w:sz w:val="28"/>
          <w:szCs w:val="28"/>
          <w:lang w:val="ru-RU" w:eastAsia="ru-RU" w:bidi="ar-SA"/>
        </w:rPr>
        <w:t>а</w:t>
      </w:r>
      <w:r w:rsidR="00F5717E" w:rsidRPr="000F08B2">
        <w:rPr>
          <w:rFonts w:ascii="Times New Roman" w:eastAsia="Times New Roman" w:hAnsi="Times New Roman"/>
          <w:color w:val="000000" w:themeColor="text1"/>
          <w:sz w:val="28"/>
          <w:szCs w:val="28"/>
          <w:lang w:val="ru-RU" w:eastAsia="ru-RU" w:bidi="ar-SA"/>
        </w:rPr>
        <w:t>.</w:t>
      </w:r>
    </w:p>
    <w:p w:rsidR="005A20B7" w:rsidRPr="000F08B2" w:rsidRDefault="005A20B7" w:rsidP="00994BC8">
      <w:pPr>
        <w:spacing w:before="100" w:beforeAutospacing="1" w:after="100" w:afterAutospacing="1" w:line="240" w:lineRule="atLeast"/>
        <w:ind w:firstLine="708"/>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color w:val="000000" w:themeColor="text1"/>
          <w:sz w:val="28"/>
          <w:szCs w:val="28"/>
          <w:lang w:val="ru-RU" w:eastAsia="ru-RU" w:bidi="ar-SA"/>
        </w:rPr>
        <w:lastRenderedPageBreak/>
        <w:t>Данный показатель характеризует полноту и своевременность выполнения мероприятий по повышению эффективности бюджетных расходов.</w:t>
      </w:r>
    </w:p>
    <w:p w:rsidR="0018050F" w:rsidRPr="000F08B2" w:rsidRDefault="0018050F" w:rsidP="00994BC8">
      <w:pPr>
        <w:spacing w:before="100" w:beforeAutospacing="1" w:after="100" w:afterAutospacing="1" w:line="240" w:lineRule="atLeast"/>
        <w:jc w:val="center"/>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b/>
          <w:bCs/>
          <w:color w:val="000000" w:themeColor="text1"/>
          <w:sz w:val="28"/>
          <w:szCs w:val="28"/>
          <w:lang w:val="ru-RU" w:eastAsia="ru-RU" w:bidi="ar-SA"/>
        </w:rPr>
        <w:t>5. Контроль и аудит</w:t>
      </w:r>
    </w:p>
    <w:p w:rsidR="003E3A7A" w:rsidRPr="000F08B2" w:rsidRDefault="0018050F" w:rsidP="00994BC8">
      <w:pPr>
        <w:spacing w:before="100" w:beforeAutospacing="1" w:after="100" w:afterAutospacing="1" w:line="240" w:lineRule="atLeast"/>
        <w:ind w:firstLine="708"/>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color w:val="000000" w:themeColor="text1"/>
          <w:sz w:val="28"/>
          <w:szCs w:val="28"/>
          <w:lang w:val="ru-RU" w:eastAsia="ru-RU" w:bidi="ar-SA"/>
        </w:rPr>
        <w:t xml:space="preserve">При проведении мониторинга качества </w:t>
      </w:r>
      <w:r w:rsidR="0092127A" w:rsidRPr="000F08B2">
        <w:rPr>
          <w:rFonts w:ascii="Times New Roman" w:eastAsia="Times New Roman" w:hAnsi="Times New Roman"/>
          <w:color w:val="000000" w:themeColor="text1"/>
          <w:sz w:val="28"/>
          <w:szCs w:val="28"/>
          <w:lang w:val="ru-RU" w:eastAsia="ru-RU" w:bidi="ar-SA"/>
        </w:rPr>
        <w:t>финансового менеджмента за 1 полугодие 201</w:t>
      </w:r>
      <w:r w:rsidR="00AF23E3">
        <w:rPr>
          <w:rFonts w:ascii="Times New Roman" w:eastAsia="Times New Roman" w:hAnsi="Times New Roman"/>
          <w:color w:val="000000" w:themeColor="text1"/>
          <w:sz w:val="28"/>
          <w:szCs w:val="28"/>
          <w:lang w:val="ru-RU" w:eastAsia="ru-RU" w:bidi="ar-SA"/>
        </w:rPr>
        <w:t>6</w:t>
      </w:r>
      <w:bookmarkStart w:id="0" w:name="_GoBack"/>
      <w:bookmarkEnd w:id="0"/>
      <w:r w:rsidR="0092127A" w:rsidRPr="000F08B2">
        <w:rPr>
          <w:rFonts w:ascii="Times New Roman" w:eastAsia="Times New Roman" w:hAnsi="Times New Roman"/>
          <w:color w:val="000000" w:themeColor="text1"/>
          <w:sz w:val="28"/>
          <w:szCs w:val="28"/>
          <w:lang w:val="ru-RU" w:eastAsia="ru-RU" w:bidi="ar-SA"/>
        </w:rPr>
        <w:t xml:space="preserve"> года, </w:t>
      </w:r>
      <w:r w:rsidRPr="000F08B2">
        <w:rPr>
          <w:rFonts w:ascii="Times New Roman" w:eastAsia="Times New Roman" w:hAnsi="Times New Roman"/>
          <w:color w:val="000000" w:themeColor="text1"/>
          <w:sz w:val="28"/>
          <w:szCs w:val="28"/>
          <w:lang w:val="ru-RU" w:eastAsia="ru-RU" w:bidi="ar-SA"/>
        </w:rPr>
        <w:t>осуществления внутреннего контроля и аудита оценивал</w:t>
      </w:r>
      <w:r w:rsidR="0092127A" w:rsidRPr="000F08B2">
        <w:rPr>
          <w:rFonts w:ascii="Times New Roman" w:eastAsia="Times New Roman" w:hAnsi="Times New Roman"/>
          <w:color w:val="000000" w:themeColor="text1"/>
          <w:sz w:val="28"/>
          <w:szCs w:val="28"/>
          <w:lang w:val="ru-RU" w:eastAsia="ru-RU" w:bidi="ar-SA"/>
        </w:rPr>
        <w:t>ся показатель</w:t>
      </w:r>
      <w:r w:rsidR="0062602D" w:rsidRPr="000F08B2">
        <w:rPr>
          <w:rFonts w:ascii="Times New Roman" w:eastAsia="Times New Roman" w:hAnsi="Times New Roman"/>
          <w:color w:val="000000" w:themeColor="text1"/>
          <w:sz w:val="28"/>
          <w:szCs w:val="28"/>
          <w:lang w:val="ru-RU" w:eastAsia="ru-RU" w:bidi="ar-SA"/>
        </w:rPr>
        <w:t xml:space="preserve"> </w:t>
      </w:r>
      <w:r w:rsidR="0092127A" w:rsidRPr="000F08B2">
        <w:rPr>
          <w:rFonts w:ascii="Times New Roman" w:eastAsia="Times New Roman" w:hAnsi="Times New Roman"/>
          <w:color w:val="000000" w:themeColor="text1"/>
          <w:sz w:val="28"/>
          <w:szCs w:val="28"/>
          <w:lang w:val="ru-RU" w:eastAsia="ru-RU" w:bidi="ar-SA"/>
        </w:rPr>
        <w:t>«</w:t>
      </w:r>
      <w:r w:rsidR="00106220" w:rsidRPr="000F08B2">
        <w:rPr>
          <w:rFonts w:ascii="Times New Roman" w:eastAsia="Times New Roman" w:hAnsi="Times New Roman"/>
          <w:color w:val="000000" w:themeColor="text1"/>
          <w:sz w:val="28"/>
          <w:szCs w:val="28"/>
          <w:lang w:val="ru-RU" w:eastAsia="ru-RU" w:bidi="ar-SA"/>
        </w:rPr>
        <w:t>5.4. Качество правового акта ГРБС о порядке ведения мониторинга результатов деятельности (результативности бюджетных расходов, качества предоставляемых услуг) бюджетных и автономных учреждений, подведомственных ПБС»</w:t>
      </w:r>
      <w:r w:rsidRPr="000F08B2">
        <w:rPr>
          <w:rFonts w:ascii="Times New Roman" w:eastAsia="Times New Roman" w:hAnsi="Times New Roman"/>
          <w:color w:val="000000" w:themeColor="text1"/>
          <w:sz w:val="28"/>
          <w:szCs w:val="28"/>
          <w:lang w:val="ru-RU" w:eastAsia="ru-RU" w:bidi="ar-SA"/>
        </w:rPr>
        <w:t xml:space="preserve">. </w:t>
      </w:r>
    </w:p>
    <w:p w:rsidR="0018050F" w:rsidRPr="000F08B2" w:rsidRDefault="0018050F" w:rsidP="00994BC8">
      <w:pPr>
        <w:spacing w:before="100" w:beforeAutospacing="1" w:after="100" w:afterAutospacing="1" w:line="240" w:lineRule="atLeast"/>
        <w:ind w:firstLine="360"/>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color w:val="000000" w:themeColor="text1"/>
          <w:sz w:val="28"/>
          <w:szCs w:val="28"/>
          <w:lang w:val="ru-RU" w:eastAsia="ru-RU" w:bidi="ar-SA"/>
        </w:rPr>
        <w:t xml:space="preserve">Максимальную оценку показателя получили </w:t>
      </w:r>
      <w:r w:rsidR="000A5FCF" w:rsidRPr="000F08B2">
        <w:rPr>
          <w:rFonts w:ascii="Times New Roman" w:eastAsia="Times New Roman" w:hAnsi="Times New Roman"/>
          <w:color w:val="000000" w:themeColor="text1"/>
          <w:sz w:val="28"/>
          <w:szCs w:val="28"/>
          <w:lang w:val="ru-RU" w:eastAsia="ru-RU" w:bidi="ar-SA"/>
        </w:rPr>
        <w:t>5</w:t>
      </w:r>
      <w:r w:rsidRPr="000F08B2">
        <w:rPr>
          <w:rFonts w:ascii="Times New Roman" w:eastAsia="Times New Roman" w:hAnsi="Times New Roman"/>
          <w:color w:val="000000" w:themeColor="text1"/>
          <w:sz w:val="28"/>
          <w:szCs w:val="28"/>
          <w:lang w:val="ru-RU" w:eastAsia="ru-RU" w:bidi="ar-SA"/>
        </w:rPr>
        <w:t xml:space="preserve"> </w:t>
      </w:r>
      <w:r w:rsidR="00E21A56" w:rsidRPr="000F08B2">
        <w:rPr>
          <w:rFonts w:ascii="Times New Roman" w:eastAsia="Times New Roman" w:hAnsi="Times New Roman"/>
          <w:color w:val="000000" w:themeColor="text1"/>
          <w:sz w:val="28"/>
          <w:szCs w:val="28"/>
          <w:lang w:val="ru-RU" w:eastAsia="ru-RU" w:bidi="ar-SA"/>
        </w:rPr>
        <w:t xml:space="preserve">оцениваемых </w:t>
      </w:r>
      <w:r w:rsidRPr="000F08B2">
        <w:rPr>
          <w:rFonts w:ascii="Times New Roman" w:eastAsia="Times New Roman" w:hAnsi="Times New Roman"/>
          <w:color w:val="000000" w:themeColor="text1"/>
          <w:sz w:val="28"/>
          <w:szCs w:val="28"/>
          <w:lang w:val="ru-RU" w:eastAsia="ru-RU" w:bidi="ar-SA"/>
        </w:rPr>
        <w:t>главных распорядителя</w:t>
      </w:r>
      <w:r w:rsidR="002E57B7" w:rsidRPr="000F08B2">
        <w:rPr>
          <w:rFonts w:ascii="Times New Roman" w:eastAsia="Times New Roman" w:hAnsi="Times New Roman"/>
          <w:color w:val="000000" w:themeColor="text1"/>
          <w:sz w:val="28"/>
          <w:szCs w:val="28"/>
          <w:lang w:val="ru-RU" w:eastAsia="ru-RU" w:bidi="ar-SA"/>
        </w:rPr>
        <w:t>,</w:t>
      </w:r>
      <w:r w:rsidR="00F374A8" w:rsidRPr="000F08B2">
        <w:rPr>
          <w:rFonts w:ascii="Times New Roman" w:eastAsia="Times New Roman" w:hAnsi="Times New Roman"/>
          <w:color w:val="000000" w:themeColor="text1"/>
          <w:sz w:val="28"/>
          <w:szCs w:val="28"/>
          <w:lang w:val="ru-RU" w:eastAsia="ru-RU" w:bidi="ar-SA"/>
        </w:rPr>
        <w:t xml:space="preserve"> </w:t>
      </w:r>
      <w:r w:rsidR="002E57B7" w:rsidRPr="000F08B2">
        <w:rPr>
          <w:rFonts w:ascii="Times New Roman" w:eastAsia="Times New Roman" w:hAnsi="Times New Roman"/>
          <w:color w:val="000000" w:themeColor="text1"/>
          <w:sz w:val="28"/>
          <w:szCs w:val="28"/>
          <w:lang w:val="ru-RU" w:eastAsia="ru-RU" w:bidi="ar-SA"/>
        </w:rPr>
        <w:t>главных администратора доходов бюджета района</w:t>
      </w:r>
      <w:r w:rsidRPr="000F08B2">
        <w:rPr>
          <w:rFonts w:ascii="Times New Roman" w:eastAsia="Times New Roman" w:hAnsi="Times New Roman"/>
          <w:color w:val="000000" w:themeColor="text1"/>
          <w:sz w:val="28"/>
          <w:szCs w:val="28"/>
          <w:lang w:val="ru-RU" w:eastAsia="ru-RU" w:bidi="ar-SA"/>
        </w:rPr>
        <w:t>, принявши</w:t>
      </w:r>
      <w:r w:rsidR="00E31EC3" w:rsidRPr="000F08B2">
        <w:rPr>
          <w:rFonts w:ascii="Times New Roman" w:eastAsia="Times New Roman" w:hAnsi="Times New Roman"/>
          <w:color w:val="000000" w:themeColor="text1"/>
          <w:sz w:val="28"/>
          <w:szCs w:val="28"/>
          <w:lang w:val="ru-RU" w:eastAsia="ru-RU" w:bidi="ar-SA"/>
        </w:rPr>
        <w:t>е</w:t>
      </w:r>
      <w:r w:rsidRPr="000F08B2">
        <w:rPr>
          <w:rFonts w:ascii="Times New Roman" w:eastAsia="Times New Roman" w:hAnsi="Times New Roman"/>
          <w:color w:val="000000" w:themeColor="text1"/>
          <w:sz w:val="28"/>
          <w:szCs w:val="28"/>
          <w:lang w:val="ru-RU" w:eastAsia="ru-RU" w:bidi="ar-SA"/>
        </w:rPr>
        <w:t xml:space="preserve"> нормативные акты, полностью удовл</w:t>
      </w:r>
      <w:r w:rsidR="00106220" w:rsidRPr="000F08B2">
        <w:rPr>
          <w:rFonts w:ascii="Times New Roman" w:eastAsia="Times New Roman" w:hAnsi="Times New Roman"/>
          <w:color w:val="000000" w:themeColor="text1"/>
          <w:sz w:val="28"/>
          <w:szCs w:val="28"/>
          <w:lang w:val="ru-RU" w:eastAsia="ru-RU" w:bidi="ar-SA"/>
        </w:rPr>
        <w:t>етворяющие условиям мониторинга, по остальным главным распорядителям бюджетных средств, данный показатель не рассчитывается.</w:t>
      </w:r>
    </w:p>
    <w:p w:rsidR="0092127A" w:rsidRPr="000F08B2" w:rsidRDefault="0092127A" w:rsidP="0092127A">
      <w:pPr>
        <w:spacing w:before="100" w:beforeAutospacing="1" w:after="100" w:afterAutospacing="1" w:line="240" w:lineRule="atLeast"/>
        <w:ind w:left="360" w:firstLine="348"/>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color w:val="000000" w:themeColor="text1"/>
          <w:sz w:val="28"/>
          <w:szCs w:val="28"/>
          <w:lang w:val="ru-RU" w:eastAsia="ru-RU" w:bidi="ar-SA"/>
        </w:rPr>
        <w:t>Значения остальных показателей, учитывались на уровне показателей по итогам 201</w:t>
      </w:r>
      <w:r w:rsidR="000F08B2" w:rsidRPr="000F08B2">
        <w:rPr>
          <w:rFonts w:ascii="Times New Roman" w:eastAsia="Times New Roman" w:hAnsi="Times New Roman"/>
          <w:color w:val="000000" w:themeColor="text1"/>
          <w:sz w:val="28"/>
          <w:szCs w:val="28"/>
          <w:lang w:val="ru-RU" w:eastAsia="ru-RU" w:bidi="ar-SA"/>
        </w:rPr>
        <w:t>5</w:t>
      </w:r>
      <w:r w:rsidRPr="000F08B2">
        <w:rPr>
          <w:rFonts w:ascii="Times New Roman" w:eastAsia="Times New Roman" w:hAnsi="Times New Roman"/>
          <w:color w:val="000000" w:themeColor="text1"/>
          <w:sz w:val="28"/>
          <w:szCs w:val="28"/>
          <w:lang w:val="ru-RU" w:eastAsia="ru-RU" w:bidi="ar-SA"/>
        </w:rPr>
        <w:t xml:space="preserve"> года.</w:t>
      </w:r>
    </w:p>
    <w:p w:rsidR="0018050F" w:rsidRPr="000F08B2" w:rsidRDefault="0018050F" w:rsidP="00106220">
      <w:pPr>
        <w:pStyle w:val="ac"/>
        <w:numPr>
          <w:ilvl w:val="0"/>
          <w:numId w:val="19"/>
        </w:numPr>
        <w:spacing w:before="100" w:beforeAutospacing="1" w:after="100" w:afterAutospacing="1" w:line="240" w:lineRule="atLeast"/>
        <w:jc w:val="center"/>
        <w:rPr>
          <w:rFonts w:ascii="Times New Roman" w:eastAsia="Times New Roman" w:hAnsi="Times New Roman"/>
          <w:b/>
          <w:bCs/>
          <w:color w:val="000000" w:themeColor="text1"/>
          <w:sz w:val="28"/>
          <w:szCs w:val="28"/>
          <w:lang w:val="ru-RU" w:eastAsia="ru-RU" w:bidi="ar-SA"/>
        </w:rPr>
      </w:pPr>
      <w:r w:rsidRPr="000F08B2">
        <w:rPr>
          <w:rFonts w:ascii="Times New Roman" w:eastAsia="Times New Roman" w:hAnsi="Times New Roman"/>
          <w:b/>
          <w:bCs/>
          <w:color w:val="000000" w:themeColor="text1"/>
          <w:sz w:val="28"/>
          <w:szCs w:val="28"/>
          <w:lang w:val="ru-RU" w:eastAsia="ru-RU" w:bidi="ar-SA"/>
        </w:rPr>
        <w:t>Исполнение судебных актов</w:t>
      </w:r>
    </w:p>
    <w:p w:rsidR="000A5FCF" w:rsidRPr="000F08B2" w:rsidRDefault="000A5FCF" w:rsidP="000A5FCF">
      <w:pPr>
        <w:spacing w:before="100" w:beforeAutospacing="1" w:after="100" w:afterAutospacing="1" w:line="240" w:lineRule="atLeast"/>
        <w:ind w:left="360" w:firstLine="348"/>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color w:val="000000" w:themeColor="text1"/>
          <w:sz w:val="28"/>
          <w:szCs w:val="28"/>
          <w:lang w:val="ru-RU" w:eastAsia="ru-RU" w:bidi="ar-SA"/>
        </w:rPr>
        <w:t>При проведении мониторинга в части исполнение судебных актов использовались значения показателей, рассчитанные на основании данных мониторинга качества финансового менеджмента по итогам 201</w:t>
      </w:r>
      <w:r w:rsidR="000F08B2" w:rsidRPr="000F08B2">
        <w:rPr>
          <w:rFonts w:ascii="Times New Roman" w:eastAsia="Times New Roman" w:hAnsi="Times New Roman"/>
          <w:color w:val="000000" w:themeColor="text1"/>
          <w:sz w:val="28"/>
          <w:szCs w:val="28"/>
          <w:lang w:val="ru-RU" w:eastAsia="ru-RU" w:bidi="ar-SA"/>
        </w:rPr>
        <w:t>5</w:t>
      </w:r>
      <w:r w:rsidRPr="000F08B2">
        <w:rPr>
          <w:rFonts w:ascii="Times New Roman" w:eastAsia="Times New Roman" w:hAnsi="Times New Roman"/>
          <w:color w:val="000000" w:themeColor="text1"/>
          <w:sz w:val="28"/>
          <w:szCs w:val="28"/>
          <w:lang w:val="ru-RU" w:eastAsia="ru-RU" w:bidi="ar-SA"/>
        </w:rPr>
        <w:t xml:space="preserve"> года.</w:t>
      </w:r>
    </w:p>
    <w:p w:rsidR="0018050F" w:rsidRPr="000F08B2" w:rsidRDefault="0018050F" w:rsidP="00994BC8">
      <w:pPr>
        <w:spacing w:before="100" w:beforeAutospacing="1" w:after="100" w:afterAutospacing="1" w:line="240" w:lineRule="atLeast"/>
        <w:jc w:val="center"/>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b/>
          <w:bCs/>
          <w:color w:val="000000" w:themeColor="text1"/>
          <w:sz w:val="28"/>
          <w:szCs w:val="28"/>
          <w:lang w:val="ru-RU" w:eastAsia="ru-RU" w:bidi="ar-SA"/>
        </w:rPr>
        <w:t>7.  Управление активами</w:t>
      </w:r>
    </w:p>
    <w:p w:rsidR="0018050F" w:rsidRPr="000F08B2" w:rsidRDefault="009E386C" w:rsidP="00994BC8">
      <w:pPr>
        <w:spacing w:before="100" w:beforeAutospacing="1" w:after="100" w:afterAutospacing="1" w:line="240" w:lineRule="atLeast"/>
        <w:ind w:firstLine="708"/>
        <w:rPr>
          <w:rFonts w:ascii="Times New Roman" w:eastAsia="Times New Roman" w:hAnsi="Times New Roman"/>
          <w:color w:val="000000" w:themeColor="text1"/>
          <w:sz w:val="28"/>
          <w:szCs w:val="28"/>
          <w:lang w:val="ru-RU" w:eastAsia="ru-RU" w:bidi="ar-SA"/>
        </w:rPr>
      </w:pPr>
      <w:r w:rsidRPr="000F08B2">
        <w:rPr>
          <w:rFonts w:ascii="Times New Roman" w:eastAsia="Times New Roman" w:hAnsi="Times New Roman"/>
          <w:color w:val="000000" w:themeColor="text1"/>
          <w:sz w:val="28"/>
          <w:szCs w:val="28"/>
          <w:lang w:val="ru-RU" w:eastAsia="ru-RU" w:bidi="ar-SA"/>
        </w:rPr>
        <w:t xml:space="preserve">При проведении мониторинга </w:t>
      </w:r>
      <w:r w:rsidR="0018050F" w:rsidRPr="000F08B2">
        <w:rPr>
          <w:rFonts w:ascii="Times New Roman" w:eastAsia="Times New Roman" w:hAnsi="Times New Roman"/>
          <w:color w:val="000000" w:themeColor="text1"/>
          <w:sz w:val="28"/>
          <w:szCs w:val="28"/>
          <w:lang w:val="ru-RU" w:eastAsia="ru-RU" w:bidi="ar-SA"/>
        </w:rPr>
        <w:t>качества управления активами использовались значения п</w:t>
      </w:r>
      <w:r w:rsidR="00D53C67" w:rsidRPr="000F08B2">
        <w:rPr>
          <w:rFonts w:ascii="Times New Roman" w:eastAsia="Times New Roman" w:hAnsi="Times New Roman"/>
          <w:color w:val="000000" w:themeColor="text1"/>
          <w:sz w:val="28"/>
          <w:szCs w:val="28"/>
          <w:lang w:val="ru-RU" w:eastAsia="ru-RU" w:bidi="ar-SA"/>
        </w:rPr>
        <w:t xml:space="preserve">оказателей, рассчитанные </w:t>
      </w:r>
      <w:r w:rsidR="00DF085A" w:rsidRPr="000F08B2">
        <w:rPr>
          <w:rFonts w:ascii="Times New Roman" w:eastAsia="Times New Roman" w:hAnsi="Times New Roman"/>
          <w:color w:val="000000" w:themeColor="text1"/>
          <w:sz w:val="28"/>
          <w:szCs w:val="28"/>
          <w:lang w:val="ru-RU" w:eastAsia="ru-RU" w:bidi="ar-SA"/>
        </w:rPr>
        <w:t>на основании данных 201</w:t>
      </w:r>
      <w:r w:rsidR="000F08B2" w:rsidRPr="000F08B2">
        <w:rPr>
          <w:rFonts w:ascii="Times New Roman" w:eastAsia="Times New Roman" w:hAnsi="Times New Roman"/>
          <w:color w:val="000000" w:themeColor="text1"/>
          <w:sz w:val="28"/>
          <w:szCs w:val="28"/>
          <w:lang w:val="ru-RU" w:eastAsia="ru-RU" w:bidi="ar-SA"/>
        </w:rPr>
        <w:t>5</w:t>
      </w:r>
      <w:r w:rsidR="00772482" w:rsidRPr="000F08B2">
        <w:rPr>
          <w:rFonts w:ascii="Times New Roman" w:eastAsia="Times New Roman" w:hAnsi="Times New Roman"/>
          <w:color w:val="000000" w:themeColor="text1"/>
          <w:sz w:val="28"/>
          <w:szCs w:val="28"/>
          <w:lang w:val="ru-RU" w:eastAsia="ru-RU" w:bidi="ar-SA"/>
        </w:rPr>
        <w:t xml:space="preserve"> года</w:t>
      </w:r>
      <w:r w:rsidR="00106220" w:rsidRPr="000F08B2">
        <w:rPr>
          <w:rFonts w:ascii="Times New Roman" w:eastAsia="Times New Roman" w:hAnsi="Times New Roman"/>
          <w:color w:val="000000" w:themeColor="text1"/>
          <w:sz w:val="28"/>
          <w:szCs w:val="28"/>
          <w:lang w:val="ru-RU" w:eastAsia="ru-RU" w:bidi="ar-SA"/>
        </w:rPr>
        <w:t>.</w:t>
      </w:r>
    </w:p>
    <w:sectPr w:rsidR="0018050F" w:rsidRPr="000F08B2" w:rsidSect="001B5F3C">
      <w:pgSz w:w="11906" w:h="16838"/>
      <w:pgMar w:top="851"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2260A"/>
    <w:multiLevelType w:val="hybridMultilevel"/>
    <w:tmpl w:val="A3BC0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12C6"/>
    <w:multiLevelType w:val="hybridMultilevel"/>
    <w:tmpl w:val="7D4EB5B2"/>
    <w:lvl w:ilvl="0" w:tplc="DD4E7C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5907885"/>
    <w:multiLevelType w:val="multilevel"/>
    <w:tmpl w:val="B7D8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740C2A"/>
    <w:multiLevelType w:val="multilevel"/>
    <w:tmpl w:val="AA12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884A16"/>
    <w:multiLevelType w:val="multilevel"/>
    <w:tmpl w:val="E8D6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91329B"/>
    <w:multiLevelType w:val="multilevel"/>
    <w:tmpl w:val="6764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C61413"/>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FD76B1"/>
    <w:multiLevelType w:val="multilevel"/>
    <w:tmpl w:val="4B00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A56B13"/>
    <w:multiLevelType w:val="hybridMultilevel"/>
    <w:tmpl w:val="57328E7C"/>
    <w:lvl w:ilvl="0" w:tplc="75DCFC9A">
      <w:start w:val="6"/>
      <w:numFmt w:val="decimal"/>
      <w:lvlText w:val="%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7DB59D8"/>
    <w:multiLevelType w:val="multilevel"/>
    <w:tmpl w:val="DA8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687332"/>
    <w:multiLevelType w:val="hybridMultilevel"/>
    <w:tmpl w:val="DC22A99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E7029A"/>
    <w:multiLevelType w:val="hybridMultilevel"/>
    <w:tmpl w:val="27820F44"/>
    <w:lvl w:ilvl="0" w:tplc="29AE732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FB2182D"/>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1340B7C"/>
    <w:multiLevelType w:val="multilevel"/>
    <w:tmpl w:val="86B2B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2846D5"/>
    <w:multiLevelType w:val="multilevel"/>
    <w:tmpl w:val="187A8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A92A99"/>
    <w:multiLevelType w:val="multilevel"/>
    <w:tmpl w:val="16D8DECC"/>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C3B1BE5"/>
    <w:multiLevelType w:val="multilevel"/>
    <w:tmpl w:val="C9EA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5E3664"/>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9082708"/>
    <w:multiLevelType w:val="multilevel"/>
    <w:tmpl w:val="4C94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AD70244"/>
    <w:multiLevelType w:val="hybridMultilevel"/>
    <w:tmpl w:val="32C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0F5126"/>
    <w:multiLevelType w:val="multilevel"/>
    <w:tmpl w:val="F028D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3415B17"/>
    <w:multiLevelType w:val="multilevel"/>
    <w:tmpl w:val="A31C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16"/>
  </w:num>
  <w:num w:numId="4">
    <w:abstractNumId w:val="4"/>
  </w:num>
  <w:num w:numId="5">
    <w:abstractNumId w:val="21"/>
  </w:num>
  <w:num w:numId="6">
    <w:abstractNumId w:val="20"/>
  </w:num>
  <w:num w:numId="7">
    <w:abstractNumId w:val="2"/>
  </w:num>
  <w:num w:numId="8">
    <w:abstractNumId w:val="18"/>
  </w:num>
  <w:num w:numId="9">
    <w:abstractNumId w:val="7"/>
  </w:num>
  <w:num w:numId="10">
    <w:abstractNumId w:val="3"/>
  </w:num>
  <w:num w:numId="11">
    <w:abstractNumId w:val="9"/>
  </w:num>
  <w:num w:numId="12">
    <w:abstractNumId w:val="14"/>
  </w:num>
  <w:num w:numId="13">
    <w:abstractNumId w:val="5"/>
  </w:num>
  <w:num w:numId="14">
    <w:abstractNumId w:val="12"/>
  </w:num>
  <w:num w:numId="15">
    <w:abstractNumId w:val="6"/>
  </w:num>
  <w:num w:numId="16">
    <w:abstractNumId w:val="17"/>
  </w:num>
  <w:num w:numId="17">
    <w:abstractNumId w:val="0"/>
  </w:num>
  <w:num w:numId="18">
    <w:abstractNumId w:val="19"/>
  </w:num>
  <w:num w:numId="19">
    <w:abstractNumId w:val="11"/>
  </w:num>
  <w:num w:numId="20">
    <w:abstractNumId w:val="1"/>
  </w:num>
  <w:num w:numId="21">
    <w:abstractNumId w:val="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8050F"/>
    <w:rsid w:val="00004D07"/>
    <w:rsid w:val="00016EE8"/>
    <w:rsid w:val="00021176"/>
    <w:rsid w:val="000406C2"/>
    <w:rsid w:val="0005403A"/>
    <w:rsid w:val="00061386"/>
    <w:rsid w:val="00075386"/>
    <w:rsid w:val="000853B3"/>
    <w:rsid w:val="00094B2A"/>
    <w:rsid w:val="00094DFF"/>
    <w:rsid w:val="000A5FCF"/>
    <w:rsid w:val="000E3646"/>
    <w:rsid w:val="000E6774"/>
    <w:rsid w:val="000F08B2"/>
    <w:rsid w:val="00106220"/>
    <w:rsid w:val="00107AD3"/>
    <w:rsid w:val="00114102"/>
    <w:rsid w:val="00124476"/>
    <w:rsid w:val="00126AA9"/>
    <w:rsid w:val="0014422B"/>
    <w:rsid w:val="00155F05"/>
    <w:rsid w:val="00164A4F"/>
    <w:rsid w:val="00167AA1"/>
    <w:rsid w:val="0017346A"/>
    <w:rsid w:val="0018050F"/>
    <w:rsid w:val="00185586"/>
    <w:rsid w:val="00185CCC"/>
    <w:rsid w:val="00185FF2"/>
    <w:rsid w:val="001913C7"/>
    <w:rsid w:val="001B0FA6"/>
    <w:rsid w:val="001B5973"/>
    <w:rsid w:val="001B5F3C"/>
    <w:rsid w:val="001B7582"/>
    <w:rsid w:val="001C72C6"/>
    <w:rsid w:val="001D7914"/>
    <w:rsid w:val="001E03F5"/>
    <w:rsid w:val="001E09F9"/>
    <w:rsid w:val="001E4536"/>
    <w:rsid w:val="001E57BF"/>
    <w:rsid w:val="001E6980"/>
    <w:rsid w:val="001F4EC2"/>
    <w:rsid w:val="002005DC"/>
    <w:rsid w:val="00206D14"/>
    <w:rsid w:val="00222E32"/>
    <w:rsid w:val="00225BCF"/>
    <w:rsid w:val="00247F5C"/>
    <w:rsid w:val="0025132C"/>
    <w:rsid w:val="002A2B55"/>
    <w:rsid w:val="002A7692"/>
    <w:rsid w:val="002B61D8"/>
    <w:rsid w:val="002B6831"/>
    <w:rsid w:val="002D1F8E"/>
    <w:rsid w:val="002D65D7"/>
    <w:rsid w:val="002E2CA7"/>
    <w:rsid w:val="002E57B7"/>
    <w:rsid w:val="002F51BF"/>
    <w:rsid w:val="002F5981"/>
    <w:rsid w:val="00321308"/>
    <w:rsid w:val="003218D9"/>
    <w:rsid w:val="00332C15"/>
    <w:rsid w:val="003533BE"/>
    <w:rsid w:val="00354F4B"/>
    <w:rsid w:val="003932FF"/>
    <w:rsid w:val="003B3A7E"/>
    <w:rsid w:val="003E3A7A"/>
    <w:rsid w:val="003F418B"/>
    <w:rsid w:val="003F4E9D"/>
    <w:rsid w:val="00405D18"/>
    <w:rsid w:val="00412DA2"/>
    <w:rsid w:val="00417189"/>
    <w:rsid w:val="00425764"/>
    <w:rsid w:val="0043337C"/>
    <w:rsid w:val="00457A99"/>
    <w:rsid w:val="00457B7C"/>
    <w:rsid w:val="004638A5"/>
    <w:rsid w:val="00472704"/>
    <w:rsid w:val="00480C2F"/>
    <w:rsid w:val="00485C20"/>
    <w:rsid w:val="004A43E8"/>
    <w:rsid w:val="004A5898"/>
    <w:rsid w:val="004A7D67"/>
    <w:rsid w:val="004B53D7"/>
    <w:rsid w:val="004E30BE"/>
    <w:rsid w:val="0051089F"/>
    <w:rsid w:val="00523020"/>
    <w:rsid w:val="005232DB"/>
    <w:rsid w:val="00526250"/>
    <w:rsid w:val="0054431C"/>
    <w:rsid w:val="00546068"/>
    <w:rsid w:val="00551165"/>
    <w:rsid w:val="00557265"/>
    <w:rsid w:val="005820EC"/>
    <w:rsid w:val="00584B75"/>
    <w:rsid w:val="0059687D"/>
    <w:rsid w:val="005A20B7"/>
    <w:rsid w:val="005B2344"/>
    <w:rsid w:val="005D5A67"/>
    <w:rsid w:val="005E794E"/>
    <w:rsid w:val="0060792A"/>
    <w:rsid w:val="00607E3C"/>
    <w:rsid w:val="0062602D"/>
    <w:rsid w:val="006461BC"/>
    <w:rsid w:val="006575E0"/>
    <w:rsid w:val="00661F39"/>
    <w:rsid w:val="00664377"/>
    <w:rsid w:val="006938CC"/>
    <w:rsid w:val="00697BFB"/>
    <w:rsid w:val="006A0932"/>
    <w:rsid w:val="006A5033"/>
    <w:rsid w:val="006B1F85"/>
    <w:rsid w:val="006E64D2"/>
    <w:rsid w:val="00707632"/>
    <w:rsid w:val="007256DC"/>
    <w:rsid w:val="00731034"/>
    <w:rsid w:val="007542B8"/>
    <w:rsid w:val="0076552B"/>
    <w:rsid w:val="0076590D"/>
    <w:rsid w:val="00772482"/>
    <w:rsid w:val="00787E63"/>
    <w:rsid w:val="007965D1"/>
    <w:rsid w:val="007B2949"/>
    <w:rsid w:val="007D0557"/>
    <w:rsid w:val="007D1167"/>
    <w:rsid w:val="008125D7"/>
    <w:rsid w:val="008161B9"/>
    <w:rsid w:val="00823D05"/>
    <w:rsid w:val="00834025"/>
    <w:rsid w:val="00840F70"/>
    <w:rsid w:val="008476FB"/>
    <w:rsid w:val="008504B2"/>
    <w:rsid w:val="00851BC5"/>
    <w:rsid w:val="00854972"/>
    <w:rsid w:val="00873F23"/>
    <w:rsid w:val="0088107D"/>
    <w:rsid w:val="008A4A80"/>
    <w:rsid w:val="008A7F5B"/>
    <w:rsid w:val="008D20A3"/>
    <w:rsid w:val="009108C0"/>
    <w:rsid w:val="00910A73"/>
    <w:rsid w:val="00917744"/>
    <w:rsid w:val="0092127A"/>
    <w:rsid w:val="009278E2"/>
    <w:rsid w:val="00930D1B"/>
    <w:rsid w:val="00936C2C"/>
    <w:rsid w:val="009407BB"/>
    <w:rsid w:val="00945075"/>
    <w:rsid w:val="00950DE4"/>
    <w:rsid w:val="00954183"/>
    <w:rsid w:val="0095427D"/>
    <w:rsid w:val="0095634F"/>
    <w:rsid w:val="0096643E"/>
    <w:rsid w:val="00973A3B"/>
    <w:rsid w:val="009769BD"/>
    <w:rsid w:val="00992EAD"/>
    <w:rsid w:val="00994BC8"/>
    <w:rsid w:val="009B37EE"/>
    <w:rsid w:val="009B6774"/>
    <w:rsid w:val="009C19CB"/>
    <w:rsid w:val="009C6E37"/>
    <w:rsid w:val="009D0C8F"/>
    <w:rsid w:val="009D7310"/>
    <w:rsid w:val="009E386C"/>
    <w:rsid w:val="009E78E2"/>
    <w:rsid w:val="009F7FF2"/>
    <w:rsid w:val="00A5001A"/>
    <w:rsid w:val="00A519CA"/>
    <w:rsid w:val="00A552C2"/>
    <w:rsid w:val="00A632D2"/>
    <w:rsid w:val="00A75942"/>
    <w:rsid w:val="00A863AE"/>
    <w:rsid w:val="00A95839"/>
    <w:rsid w:val="00A97476"/>
    <w:rsid w:val="00AA1345"/>
    <w:rsid w:val="00AA3A68"/>
    <w:rsid w:val="00AB2E0A"/>
    <w:rsid w:val="00AB7070"/>
    <w:rsid w:val="00AC0D5C"/>
    <w:rsid w:val="00AC78C2"/>
    <w:rsid w:val="00AE334A"/>
    <w:rsid w:val="00AF23E3"/>
    <w:rsid w:val="00B05B75"/>
    <w:rsid w:val="00B210BE"/>
    <w:rsid w:val="00B21AF4"/>
    <w:rsid w:val="00B32FCD"/>
    <w:rsid w:val="00B348F6"/>
    <w:rsid w:val="00B4156E"/>
    <w:rsid w:val="00B74AD8"/>
    <w:rsid w:val="00B8250E"/>
    <w:rsid w:val="00BA06C2"/>
    <w:rsid w:val="00BA445F"/>
    <w:rsid w:val="00BC4738"/>
    <w:rsid w:val="00BE57B8"/>
    <w:rsid w:val="00C03F0B"/>
    <w:rsid w:val="00C17089"/>
    <w:rsid w:val="00C3680D"/>
    <w:rsid w:val="00C42923"/>
    <w:rsid w:val="00C60D05"/>
    <w:rsid w:val="00C771A8"/>
    <w:rsid w:val="00C91B2C"/>
    <w:rsid w:val="00C96589"/>
    <w:rsid w:val="00CB121B"/>
    <w:rsid w:val="00CB453B"/>
    <w:rsid w:val="00CC37D0"/>
    <w:rsid w:val="00CC6844"/>
    <w:rsid w:val="00CF770B"/>
    <w:rsid w:val="00D13749"/>
    <w:rsid w:val="00D16F32"/>
    <w:rsid w:val="00D327D6"/>
    <w:rsid w:val="00D51ED5"/>
    <w:rsid w:val="00D53C67"/>
    <w:rsid w:val="00D61100"/>
    <w:rsid w:val="00D87316"/>
    <w:rsid w:val="00D9125F"/>
    <w:rsid w:val="00DA5342"/>
    <w:rsid w:val="00DB2874"/>
    <w:rsid w:val="00DB4343"/>
    <w:rsid w:val="00DB4892"/>
    <w:rsid w:val="00DB59C8"/>
    <w:rsid w:val="00DC4DCD"/>
    <w:rsid w:val="00DF085A"/>
    <w:rsid w:val="00DF32DB"/>
    <w:rsid w:val="00DF60A4"/>
    <w:rsid w:val="00E07A41"/>
    <w:rsid w:val="00E11CBB"/>
    <w:rsid w:val="00E21A56"/>
    <w:rsid w:val="00E31EC3"/>
    <w:rsid w:val="00E36456"/>
    <w:rsid w:val="00E46199"/>
    <w:rsid w:val="00E52147"/>
    <w:rsid w:val="00E646E6"/>
    <w:rsid w:val="00E76806"/>
    <w:rsid w:val="00E96881"/>
    <w:rsid w:val="00E96A1F"/>
    <w:rsid w:val="00EE6D5A"/>
    <w:rsid w:val="00F0592C"/>
    <w:rsid w:val="00F1164F"/>
    <w:rsid w:val="00F2673B"/>
    <w:rsid w:val="00F27199"/>
    <w:rsid w:val="00F30C08"/>
    <w:rsid w:val="00F35EFC"/>
    <w:rsid w:val="00F374A8"/>
    <w:rsid w:val="00F5717E"/>
    <w:rsid w:val="00F648AD"/>
    <w:rsid w:val="00F7198A"/>
    <w:rsid w:val="00F7215E"/>
    <w:rsid w:val="00F75757"/>
    <w:rsid w:val="00FA6A45"/>
    <w:rsid w:val="00FD0114"/>
    <w:rsid w:val="00FE57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461BC"/>
    <w:pPr>
      <w:spacing w:after="200" w:line="276" w:lineRule="auto"/>
      <w:jc w:val="both"/>
    </w:pPr>
    <w:rPr>
      <w:lang w:val="en-US" w:eastAsia="en-US" w:bidi="en-US"/>
    </w:rPr>
  </w:style>
  <w:style w:type="paragraph" w:styleId="1">
    <w:name w:val="heading 1"/>
    <w:basedOn w:val="a"/>
    <w:next w:val="a"/>
    <w:link w:val="10"/>
    <w:uiPriority w:val="9"/>
    <w:qFormat/>
    <w:rsid w:val="006461BC"/>
    <w:pPr>
      <w:spacing w:before="300" w:after="40"/>
      <w:jc w:val="left"/>
      <w:outlineLvl w:val="0"/>
    </w:pPr>
    <w:rPr>
      <w:smallCaps/>
      <w:spacing w:val="5"/>
      <w:sz w:val="32"/>
      <w:szCs w:val="32"/>
    </w:rPr>
  </w:style>
  <w:style w:type="paragraph" w:styleId="2">
    <w:name w:val="heading 2"/>
    <w:basedOn w:val="a"/>
    <w:next w:val="a"/>
    <w:link w:val="20"/>
    <w:uiPriority w:val="9"/>
    <w:qFormat/>
    <w:rsid w:val="006461BC"/>
    <w:pPr>
      <w:spacing w:before="240" w:after="80"/>
      <w:jc w:val="left"/>
      <w:outlineLvl w:val="1"/>
    </w:pPr>
    <w:rPr>
      <w:smallCaps/>
      <w:spacing w:val="5"/>
      <w:sz w:val="28"/>
      <w:szCs w:val="28"/>
    </w:rPr>
  </w:style>
  <w:style w:type="paragraph" w:styleId="3">
    <w:name w:val="heading 3"/>
    <w:basedOn w:val="a"/>
    <w:next w:val="a"/>
    <w:link w:val="30"/>
    <w:uiPriority w:val="9"/>
    <w:qFormat/>
    <w:rsid w:val="006461BC"/>
    <w:pPr>
      <w:spacing w:after="0"/>
      <w:jc w:val="left"/>
      <w:outlineLvl w:val="2"/>
    </w:pPr>
    <w:rPr>
      <w:smallCaps/>
      <w:spacing w:val="5"/>
      <w:sz w:val="24"/>
      <w:szCs w:val="24"/>
    </w:rPr>
  </w:style>
  <w:style w:type="paragraph" w:styleId="4">
    <w:name w:val="heading 4"/>
    <w:basedOn w:val="a"/>
    <w:next w:val="a"/>
    <w:link w:val="40"/>
    <w:uiPriority w:val="9"/>
    <w:qFormat/>
    <w:rsid w:val="006461BC"/>
    <w:pPr>
      <w:spacing w:before="240" w:after="0"/>
      <w:jc w:val="left"/>
      <w:outlineLvl w:val="3"/>
    </w:pPr>
    <w:rPr>
      <w:smallCaps/>
      <w:spacing w:val="10"/>
      <w:sz w:val="22"/>
      <w:szCs w:val="22"/>
    </w:rPr>
  </w:style>
  <w:style w:type="paragraph" w:styleId="5">
    <w:name w:val="heading 5"/>
    <w:basedOn w:val="a"/>
    <w:next w:val="a"/>
    <w:link w:val="50"/>
    <w:uiPriority w:val="9"/>
    <w:qFormat/>
    <w:rsid w:val="006461BC"/>
    <w:pPr>
      <w:spacing w:before="200" w:after="0"/>
      <w:jc w:val="left"/>
      <w:outlineLvl w:val="4"/>
    </w:pPr>
    <w:rPr>
      <w:smallCaps/>
      <w:color w:val="943634"/>
      <w:spacing w:val="10"/>
      <w:sz w:val="22"/>
      <w:szCs w:val="26"/>
    </w:rPr>
  </w:style>
  <w:style w:type="paragraph" w:styleId="6">
    <w:name w:val="heading 6"/>
    <w:basedOn w:val="a"/>
    <w:next w:val="a"/>
    <w:link w:val="60"/>
    <w:uiPriority w:val="9"/>
    <w:qFormat/>
    <w:rsid w:val="006461BC"/>
    <w:pPr>
      <w:spacing w:after="0"/>
      <w:jc w:val="left"/>
      <w:outlineLvl w:val="5"/>
    </w:pPr>
    <w:rPr>
      <w:smallCaps/>
      <w:color w:val="C0504D"/>
      <w:spacing w:val="5"/>
      <w:sz w:val="22"/>
    </w:rPr>
  </w:style>
  <w:style w:type="paragraph" w:styleId="7">
    <w:name w:val="heading 7"/>
    <w:basedOn w:val="a"/>
    <w:next w:val="a"/>
    <w:link w:val="70"/>
    <w:uiPriority w:val="9"/>
    <w:qFormat/>
    <w:rsid w:val="006461BC"/>
    <w:pPr>
      <w:spacing w:after="0"/>
      <w:jc w:val="left"/>
      <w:outlineLvl w:val="6"/>
    </w:pPr>
    <w:rPr>
      <w:b/>
      <w:smallCaps/>
      <w:color w:val="C0504D"/>
      <w:spacing w:val="10"/>
    </w:rPr>
  </w:style>
  <w:style w:type="paragraph" w:styleId="8">
    <w:name w:val="heading 8"/>
    <w:basedOn w:val="a"/>
    <w:next w:val="a"/>
    <w:link w:val="80"/>
    <w:uiPriority w:val="9"/>
    <w:qFormat/>
    <w:rsid w:val="006461BC"/>
    <w:pPr>
      <w:spacing w:after="0"/>
      <w:jc w:val="left"/>
      <w:outlineLvl w:val="7"/>
    </w:pPr>
    <w:rPr>
      <w:b/>
      <w:i/>
      <w:smallCaps/>
      <w:color w:val="943634"/>
    </w:rPr>
  </w:style>
  <w:style w:type="paragraph" w:styleId="9">
    <w:name w:val="heading 9"/>
    <w:basedOn w:val="a"/>
    <w:next w:val="a"/>
    <w:link w:val="90"/>
    <w:uiPriority w:val="9"/>
    <w:qFormat/>
    <w:rsid w:val="006461BC"/>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1BC"/>
    <w:rPr>
      <w:smallCaps/>
      <w:spacing w:val="5"/>
      <w:sz w:val="32"/>
      <w:szCs w:val="32"/>
    </w:rPr>
  </w:style>
  <w:style w:type="character" w:customStyle="1" w:styleId="20">
    <w:name w:val="Заголовок 2 Знак"/>
    <w:basedOn w:val="a0"/>
    <w:link w:val="2"/>
    <w:uiPriority w:val="9"/>
    <w:semiHidden/>
    <w:rsid w:val="006461BC"/>
    <w:rPr>
      <w:smallCaps/>
      <w:spacing w:val="5"/>
      <w:sz w:val="28"/>
      <w:szCs w:val="28"/>
    </w:rPr>
  </w:style>
  <w:style w:type="character" w:customStyle="1" w:styleId="30">
    <w:name w:val="Заголовок 3 Знак"/>
    <w:basedOn w:val="a0"/>
    <w:link w:val="3"/>
    <w:uiPriority w:val="9"/>
    <w:semiHidden/>
    <w:rsid w:val="006461BC"/>
    <w:rPr>
      <w:smallCaps/>
      <w:spacing w:val="5"/>
      <w:sz w:val="24"/>
      <w:szCs w:val="24"/>
    </w:rPr>
  </w:style>
  <w:style w:type="character" w:customStyle="1" w:styleId="40">
    <w:name w:val="Заголовок 4 Знак"/>
    <w:basedOn w:val="a0"/>
    <w:link w:val="4"/>
    <w:uiPriority w:val="9"/>
    <w:semiHidden/>
    <w:rsid w:val="006461BC"/>
    <w:rPr>
      <w:smallCaps/>
      <w:spacing w:val="10"/>
      <w:sz w:val="22"/>
      <w:szCs w:val="22"/>
    </w:rPr>
  </w:style>
  <w:style w:type="character" w:customStyle="1" w:styleId="50">
    <w:name w:val="Заголовок 5 Знак"/>
    <w:basedOn w:val="a0"/>
    <w:link w:val="5"/>
    <w:uiPriority w:val="9"/>
    <w:semiHidden/>
    <w:rsid w:val="006461BC"/>
    <w:rPr>
      <w:smallCaps/>
      <w:color w:val="943634"/>
      <w:spacing w:val="10"/>
      <w:sz w:val="22"/>
      <w:szCs w:val="26"/>
    </w:rPr>
  </w:style>
  <w:style w:type="character" w:customStyle="1" w:styleId="60">
    <w:name w:val="Заголовок 6 Знак"/>
    <w:basedOn w:val="a0"/>
    <w:link w:val="6"/>
    <w:uiPriority w:val="9"/>
    <w:semiHidden/>
    <w:rsid w:val="006461BC"/>
    <w:rPr>
      <w:smallCaps/>
      <w:color w:val="C0504D"/>
      <w:spacing w:val="5"/>
      <w:sz w:val="22"/>
    </w:rPr>
  </w:style>
  <w:style w:type="character" w:customStyle="1" w:styleId="70">
    <w:name w:val="Заголовок 7 Знак"/>
    <w:basedOn w:val="a0"/>
    <w:link w:val="7"/>
    <w:uiPriority w:val="9"/>
    <w:semiHidden/>
    <w:rsid w:val="006461BC"/>
    <w:rPr>
      <w:b/>
      <w:smallCaps/>
      <w:color w:val="C0504D"/>
      <w:spacing w:val="10"/>
    </w:rPr>
  </w:style>
  <w:style w:type="character" w:customStyle="1" w:styleId="80">
    <w:name w:val="Заголовок 8 Знак"/>
    <w:basedOn w:val="a0"/>
    <w:link w:val="8"/>
    <w:uiPriority w:val="9"/>
    <w:semiHidden/>
    <w:rsid w:val="006461BC"/>
    <w:rPr>
      <w:b/>
      <w:i/>
      <w:smallCaps/>
      <w:color w:val="943634"/>
    </w:rPr>
  </w:style>
  <w:style w:type="character" w:customStyle="1" w:styleId="90">
    <w:name w:val="Заголовок 9 Знак"/>
    <w:basedOn w:val="a0"/>
    <w:link w:val="9"/>
    <w:uiPriority w:val="9"/>
    <w:semiHidden/>
    <w:rsid w:val="006461BC"/>
    <w:rPr>
      <w:b/>
      <w:i/>
      <w:smallCaps/>
      <w:color w:val="622423"/>
    </w:rPr>
  </w:style>
  <w:style w:type="paragraph" w:styleId="a3">
    <w:name w:val="caption"/>
    <w:basedOn w:val="a"/>
    <w:next w:val="a"/>
    <w:uiPriority w:val="35"/>
    <w:qFormat/>
    <w:rsid w:val="006461BC"/>
    <w:rPr>
      <w:b/>
      <w:bCs/>
      <w:caps/>
      <w:sz w:val="16"/>
      <w:szCs w:val="18"/>
    </w:rPr>
  </w:style>
  <w:style w:type="paragraph" w:styleId="a4">
    <w:name w:val="Title"/>
    <w:basedOn w:val="a"/>
    <w:next w:val="a"/>
    <w:link w:val="a5"/>
    <w:uiPriority w:val="10"/>
    <w:qFormat/>
    <w:rsid w:val="006461BC"/>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6461BC"/>
    <w:rPr>
      <w:smallCaps/>
      <w:sz w:val="48"/>
      <w:szCs w:val="48"/>
    </w:rPr>
  </w:style>
  <w:style w:type="paragraph" w:styleId="a6">
    <w:name w:val="Subtitle"/>
    <w:basedOn w:val="a"/>
    <w:next w:val="a"/>
    <w:link w:val="a7"/>
    <w:uiPriority w:val="11"/>
    <w:qFormat/>
    <w:rsid w:val="006461BC"/>
    <w:pPr>
      <w:spacing w:after="720" w:line="240" w:lineRule="auto"/>
      <w:jc w:val="right"/>
    </w:pPr>
    <w:rPr>
      <w:rFonts w:ascii="Cambria" w:eastAsia="Times New Roman" w:hAnsi="Cambria"/>
      <w:szCs w:val="22"/>
    </w:rPr>
  </w:style>
  <w:style w:type="character" w:customStyle="1" w:styleId="a7">
    <w:name w:val="Подзаголовок Знак"/>
    <w:basedOn w:val="a0"/>
    <w:link w:val="a6"/>
    <w:uiPriority w:val="11"/>
    <w:rsid w:val="006461BC"/>
    <w:rPr>
      <w:rFonts w:ascii="Cambria" w:eastAsia="Times New Roman" w:hAnsi="Cambria" w:cs="Times New Roman"/>
      <w:szCs w:val="22"/>
    </w:rPr>
  </w:style>
  <w:style w:type="character" w:styleId="a8">
    <w:name w:val="Strong"/>
    <w:uiPriority w:val="22"/>
    <w:qFormat/>
    <w:rsid w:val="006461BC"/>
    <w:rPr>
      <w:b/>
      <w:color w:val="C0504D"/>
    </w:rPr>
  </w:style>
  <w:style w:type="character" w:styleId="a9">
    <w:name w:val="Emphasis"/>
    <w:uiPriority w:val="20"/>
    <w:qFormat/>
    <w:rsid w:val="006461BC"/>
    <w:rPr>
      <w:b/>
      <w:i/>
      <w:spacing w:val="10"/>
    </w:rPr>
  </w:style>
  <w:style w:type="paragraph" w:styleId="aa">
    <w:name w:val="No Spacing"/>
    <w:basedOn w:val="a"/>
    <w:link w:val="ab"/>
    <w:uiPriority w:val="1"/>
    <w:qFormat/>
    <w:rsid w:val="006461BC"/>
    <w:pPr>
      <w:spacing w:after="0" w:line="240" w:lineRule="auto"/>
    </w:pPr>
  </w:style>
  <w:style w:type="character" w:customStyle="1" w:styleId="ab">
    <w:name w:val="Без интервала Знак"/>
    <w:basedOn w:val="a0"/>
    <w:link w:val="aa"/>
    <w:uiPriority w:val="1"/>
    <w:rsid w:val="006461BC"/>
  </w:style>
  <w:style w:type="paragraph" w:styleId="ac">
    <w:name w:val="List Paragraph"/>
    <w:basedOn w:val="a"/>
    <w:uiPriority w:val="34"/>
    <w:qFormat/>
    <w:rsid w:val="006461BC"/>
    <w:pPr>
      <w:ind w:left="720"/>
      <w:contextualSpacing/>
    </w:pPr>
  </w:style>
  <w:style w:type="paragraph" w:styleId="21">
    <w:name w:val="Quote"/>
    <w:basedOn w:val="a"/>
    <w:next w:val="a"/>
    <w:link w:val="22"/>
    <w:uiPriority w:val="29"/>
    <w:qFormat/>
    <w:rsid w:val="006461BC"/>
    <w:rPr>
      <w:i/>
    </w:rPr>
  </w:style>
  <w:style w:type="character" w:customStyle="1" w:styleId="22">
    <w:name w:val="Цитата 2 Знак"/>
    <w:basedOn w:val="a0"/>
    <w:link w:val="21"/>
    <w:uiPriority w:val="29"/>
    <w:rsid w:val="006461BC"/>
    <w:rPr>
      <w:i/>
    </w:rPr>
  </w:style>
  <w:style w:type="paragraph" w:styleId="ad">
    <w:name w:val="Intense Quote"/>
    <w:basedOn w:val="a"/>
    <w:next w:val="a"/>
    <w:link w:val="ae"/>
    <w:uiPriority w:val="30"/>
    <w:qFormat/>
    <w:rsid w:val="006461B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6461BC"/>
    <w:rPr>
      <w:b/>
      <w:i/>
      <w:color w:val="FFFFFF"/>
      <w:shd w:val="clear" w:color="auto" w:fill="C0504D"/>
    </w:rPr>
  </w:style>
  <w:style w:type="character" w:styleId="af">
    <w:name w:val="Subtle Emphasis"/>
    <w:uiPriority w:val="19"/>
    <w:qFormat/>
    <w:rsid w:val="006461BC"/>
    <w:rPr>
      <w:i/>
    </w:rPr>
  </w:style>
  <w:style w:type="character" w:styleId="af0">
    <w:name w:val="Intense Emphasis"/>
    <w:uiPriority w:val="21"/>
    <w:qFormat/>
    <w:rsid w:val="006461BC"/>
    <w:rPr>
      <w:b/>
      <w:i/>
      <w:color w:val="C0504D"/>
      <w:spacing w:val="10"/>
    </w:rPr>
  </w:style>
  <w:style w:type="character" w:styleId="af1">
    <w:name w:val="Subtle Reference"/>
    <w:uiPriority w:val="31"/>
    <w:qFormat/>
    <w:rsid w:val="006461BC"/>
    <w:rPr>
      <w:b/>
    </w:rPr>
  </w:style>
  <w:style w:type="character" w:styleId="af2">
    <w:name w:val="Intense Reference"/>
    <w:uiPriority w:val="32"/>
    <w:qFormat/>
    <w:rsid w:val="006461BC"/>
    <w:rPr>
      <w:b/>
      <w:bCs/>
      <w:smallCaps/>
      <w:spacing w:val="5"/>
      <w:sz w:val="22"/>
      <w:szCs w:val="22"/>
      <w:u w:val="single"/>
    </w:rPr>
  </w:style>
  <w:style w:type="character" w:styleId="af3">
    <w:name w:val="Book Title"/>
    <w:uiPriority w:val="33"/>
    <w:qFormat/>
    <w:rsid w:val="006461BC"/>
    <w:rPr>
      <w:rFonts w:ascii="Cambria" w:eastAsia="Times New Roman" w:hAnsi="Cambria" w:cs="Times New Roman"/>
      <w:i/>
      <w:iCs/>
      <w:sz w:val="20"/>
      <w:szCs w:val="20"/>
    </w:rPr>
  </w:style>
  <w:style w:type="paragraph" w:styleId="af4">
    <w:name w:val="TOC Heading"/>
    <w:basedOn w:val="1"/>
    <w:next w:val="a"/>
    <w:uiPriority w:val="39"/>
    <w:qFormat/>
    <w:rsid w:val="006461BC"/>
    <w:pPr>
      <w:outlineLvl w:val="9"/>
    </w:pPr>
  </w:style>
  <w:style w:type="paragraph" w:styleId="af5">
    <w:name w:val="Normal (Web)"/>
    <w:basedOn w:val="a"/>
    <w:unhideWhenUsed/>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customStyle="1" w:styleId="a00">
    <w:name w:val="a0"/>
    <w:basedOn w:val="a"/>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styleId="af6">
    <w:name w:val="Balloon Text"/>
    <w:basedOn w:val="a"/>
    <w:link w:val="af7"/>
    <w:uiPriority w:val="99"/>
    <w:semiHidden/>
    <w:unhideWhenUsed/>
    <w:rsid w:val="0018050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8050F"/>
    <w:rPr>
      <w:rFonts w:ascii="Tahoma" w:hAnsi="Tahoma" w:cs="Tahoma"/>
      <w:sz w:val="16"/>
      <w:szCs w:val="16"/>
    </w:rPr>
  </w:style>
  <w:style w:type="table" w:styleId="af8">
    <w:name w:val="Table Grid"/>
    <w:basedOn w:val="a1"/>
    <w:uiPriority w:val="59"/>
    <w:rsid w:val="009769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107AD3"/>
    <w:pPr>
      <w:widowControl w:val="0"/>
      <w:autoSpaceDE w:val="0"/>
      <w:autoSpaceDN w:val="0"/>
      <w:adjustRightInd w:val="0"/>
      <w:ind w:firstLine="720"/>
    </w:pPr>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461BC"/>
    <w:pPr>
      <w:spacing w:after="200" w:line="276" w:lineRule="auto"/>
      <w:jc w:val="both"/>
    </w:pPr>
    <w:rPr>
      <w:lang w:val="en-US" w:eastAsia="en-US" w:bidi="en-US"/>
    </w:rPr>
  </w:style>
  <w:style w:type="paragraph" w:styleId="1">
    <w:name w:val="heading 1"/>
    <w:basedOn w:val="a"/>
    <w:next w:val="a"/>
    <w:link w:val="10"/>
    <w:uiPriority w:val="9"/>
    <w:qFormat/>
    <w:rsid w:val="006461BC"/>
    <w:pPr>
      <w:spacing w:before="300" w:after="40"/>
      <w:jc w:val="left"/>
      <w:outlineLvl w:val="0"/>
    </w:pPr>
    <w:rPr>
      <w:smallCaps/>
      <w:spacing w:val="5"/>
      <w:sz w:val="32"/>
      <w:szCs w:val="32"/>
    </w:rPr>
  </w:style>
  <w:style w:type="paragraph" w:styleId="2">
    <w:name w:val="heading 2"/>
    <w:basedOn w:val="a"/>
    <w:next w:val="a"/>
    <w:link w:val="20"/>
    <w:uiPriority w:val="9"/>
    <w:qFormat/>
    <w:rsid w:val="006461BC"/>
    <w:pPr>
      <w:spacing w:before="240" w:after="80"/>
      <w:jc w:val="left"/>
      <w:outlineLvl w:val="1"/>
    </w:pPr>
    <w:rPr>
      <w:smallCaps/>
      <w:spacing w:val="5"/>
      <w:sz w:val="28"/>
      <w:szCs w:val="28"/>
    </w:rPr>
  </w:style>
  <w:style w:type="paragraph" w:styleId="3">
    <w:name w:val="heading 3"/>
    <w:basedOn w:val="a"/>
    <w:next w:val="a"/>
    <w:link w:val="30"/>
    <w:uiPriority w:val="9"/>
    <w:qFormat/>
    <w:rsid w:val="006461BC"/>
    <w:pPr>
      <w:spacing w:after="0"/>
      <w:jc w:val="left"/>
      <w:outlineLvl w:val="2"/>
    </w:pPr>
    <w:rPr>
      <w:smallCaps/>
      <w:spacing w:val="5"/>
      <w:sz w:val="24"/>
      <w:szCs w:val="24"/>
    </w:rPr>
  </w:style>
  <w:style w:type="paragraph" w:styleId="4">
    <w:name w:val="heading 4"/>
    <w:basedOn w:val="a"/>
    <w:next w:val="a"/>
    <w:link w:val="40"/>
    <w:uiPriority w:val="9"/>
    <w:qFormat/>
    <w:rsid w:val="006461BC"/>
    <w:pPr>
      <w:spacing w:before="240" w:after="0"/>
      <w:jc w:val="left"/>
      <w:outlineLvl w:val="3"/>
    </w:pPr>
    <w:rPr>
      <w:smallCaps/>
      <w:spacing w:val="10"/>
      <w:sz w:val="22"/>
      <w:szCs w:val="22"/>
    </w:rPr>
  </w:style>
  <w:style w:type="paragraph" w:styleId="5">
    <w:name w:val="heading 5"/>
    <w:basedOn w:val="a"/>
    <w:next w:val="a"/>
    <w:link w:val="50"/>
    <w:uiPriority w:val="9"/>
    <w:qFormat/>
    <w:rsid w:val="006461BC"/>
    <w:pPr>
      <w:spacing w:before="200" w:after="0"/>
      <w:jc w:val="left"/>
      <w:outlineLvl w:val="4"/>
    </w:pPr>
    <w:rPr>
      <w:smallCaps/>
      <w:color w:val="943634"/>
      <w:spacing w:val="10"/>
      <w:sz w:val="22"/>
      <w:szCs w:val="26"/>
    </w:rPr>
  </w:style>
  <w:style w:type="paragraph" w:styleId="6">
    <w:name w:val="heading 6"/>
    <w:basedOn w:val="a"/>
    <w:next w:val="a"/>
    <w:link w:val="60"/>
    <w:uiPriority w:val="9"/>
    <w:qFormat/>
    <w:rsid w:val="006461BC"/>
    <w:pPr>
      <w:spacing w:after="0"/>
      <w:jc w:val="left"/>
      <w:outlineLvl w:val="5"/>
    </w:pPr>
    <w:rPr>
      <w:smallCaps/>
      <w:color w:val="C0504D"/>
      <w:spacing w:val="5"/>
      <w:sz w:val="22"/>
    </w:rPr>
  </w:style>
  <w:style w:type="paragraph" w:styleId="7">
    <w:name w:val="heading 7"/>
    <w:basedOn w:val="a"/>
    <w:next w:val="a"/>
    <w:link w:val="70"/>
    <w:uiPriority w:val="9"/>
    <w:qFormat/>
    <w:rsid w:val="006461BC"/>
    <w:pPr>
      <w:spacing w:after="0"/>
      <w:jc w:val="left"/>
      <w:outlineLvl w:val="6"/>
    </w:pPr>
    <w:rPr>
      <w:b/>
      <w:smallCaps/>
      <w:color w:val="C0504D"/>
      <w:spacing w:val="10"/>
    </w:rPr>
  </w:style>
  <w:style w:type="paragraph" w:styleId="8">
    <w:name w:val="heading 8"/>
    <w:basedOn w:val="a"/>
    <w:next w:val="a"/>
    <w:link w:val="80"/>
    <w:uiPriority w:val="9"/>
    <w:qFormat/>
    <w:rsid w:val="006461BC"/>
    <w:pPr>
      <w:spacing w:after="0"/>
      <w:jc w:val="left"/>
      <w:outlineLvl w:val="7"/>
    </w:pPr>
    <w:rPr>
      <w:b/>
      <w:i/>
      <w:smallCaps/>
      <w:color w:val="943634"/>
    </w:rPr>
  </w:style>
  <w:style w:type="paragraph" w:styleId="9">
    <w:name w:val="heading 9"/>
    <w:basedOn w:val="a"/>
    <w:next w:val="a"/>
    <w:link w:val="90"/>
    <w:uiPriority w:val="9"/>
    <w:qFormat/>
    <w:rsid w:val="006461BC"/>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1BC"/>
    <w:rPr>
      <w:smallCaps/>
      <w:spacing w:val="5"/>
      <w:sz w:val="32"/>
      <w:szCs w:val="32"/>
    </w:rPr>
  </w:style>
  <w:style w:type="character" w:customStyle="1" w:styleId="20">
    <w:name w:val="Заголовок 2 Знак"/>
    <w:basedOn w:val="a0"/>
    <w:link w:val="2"/>
    <w:uiPriority w:val="9"/>
    <w:semiHidden/>
    <w:rsid w:val="006461BC"/>
    <w:rPr>
      <w:smallCaps/>
      <w:spacing w:val="5"/>
      <w:sz w:val="28"/>
      <w:szCs w:val="28"/>
    </w:rPr>
  </w:style>
  <w:style w:type="character" w:customStyle="1" w:styleId="30">
    <w:name w:val="Заголовок 3 Знак"/>
    <w:basedOn w:val="a0"/>
    <w:link w:val="3"/>
    <w:uiPriority w:val="9"/>
    <w:semiHidden/>
    <w:rsid w:val="006461BC"/>
    <w:rPr>
      <w:smallCaps/>
      <w:spacing w:val="5"/>
      <w:sz w:val="24"/>
      <w:szCs w:val="24"/>
    </w:rPr>
  </w:style>
  <w:style w:type="character" w:customStyle="1" w:styleId="40">
    <w:name w:val="Заголовок 4 Знак"/>
    <w:basedOn w:val="a0"/>
    <w:link w:val="4"/>
    <w:uiPriority w:val="9"/>
    <w:semiHidden/>
    <w:rsid w:val="006461BC"/>
    <w:rPr>
      <w:smallCaps/>
      <w:spacing w:val="10"/>
      <w:sz w:val="22"/>
      <w:szCs w:val="22"/>
    </w:rPr>
  </w:style>
  <w:style w:type="character" w:customStyle="1" w:styleId="50">
    <w:name w:val="Заголовок 5 Знак"/>
    <w:basedOn w:val="a0"/>
    <w:link w:val="5"/>
    <w:uiPriority w:val="9"/>
    <w:semiHidden/>
    <w:rsid w:val="006461BC"/>
    <w:rPr>
      <w:smallCaps/>
      <w:color w:val="943634"/>
      <w:spacing w:val="10"/>
      <w:sz w:val="22"/>
      <w:szCs w:val="26"/>
    </w:rPr>
  </w:style>
  <w:style w:type="character" w:customStyle="1" w:styleId="60">
    <w:name w:val="Заголовок 6 Знак"/>
    <w:basedOn w:val="a0"/>
    <w:link w:val="6"/>
    <w:uiPriority w:val="9"/>
    <w:semiHidden/>
    <w:rsid w:val="006461BC"/>
    <w:rPr>
      <w:smallCaps/>
      <w:color w:val="C0504D"/>
      <w:spacing w:val="5"/>
      <w:sz w:val="22"/>
    </w:rPr>
  </w:style>
  <w:style w:type="character" w:customStyle="1" w:styleId="70">
    <w:name w:val="Заголовок 7 Знак"/>
    <w:basedOn w:val="a0"/>
    <w:link w:val="7"/>
    <w:uiPriority w:val="9"/>
    <w:semiHidden/>
    <w:rsid w:val="006461BC"/>
    <w:rPr>
      <w:b/>
      <w:smallCaps/>
      <w:color w:val="C0504D"/>
      <w:spacing w:val="10"/>
    </w:rPr>
  </w:style>
  <w:style w:type="character" w:customStyle="1" w:styleId="80">
    <w:name w:val="Заголовок 8 Знак"/>
    <w:basedOn w:val="a0"/>
    <w:link w:val="8"/>
    <w:uiPriority w:val="9"/>
    <w:semiHidden/>
    <w:rsid w:val="006461BC"/>
    <w:rPr>
      <w:b/>
      <w:i/>
      <w:smallCaps/>
      <w:color w:val="943634"/>
    </w:rPr>
  </w:style>
  <w:style w:type="character" w:customStyle="1" w:styleId="90">
    <w:name w:val="Заголовок 9 Знак"/>
    <w:basedOn w:val="a0"/>
    <w:link w:val="9"/>
    <w:uiPriority w:val="9"/>
    <w:semiHidden/>
    <w:rsid w:val="006461BC"/>
    <w:rPr>
      <w:b/>
      <w:i/>
      <w:smallCaps/>
      <w:color w:val="622423"/>
    </w:rPr>
  </w:style>
  <w:style w:type="paragraph" w:styleId="a3">
    <w:name w:val="caption"/>
    <w:basedOn w:val="a"/>
    <w:next w:val="a"/>
    <w:uiPriority w:val="35"/>
    <w:qFormat/>
    <w:rsid w:val="006461BC"/>
    <w:rPr>
      <w:b/>
      <w:bCs/>
      <w:caps/>
      <w:sz w:val="16"/>
      <w:szCs w:val="18"/>
    </w:rPr>
  </w:style>
  <w:style w:type="paragraph" w:styleId="a4">
    <w:name w:val="Title"/>
    <w:basedOn w:val="a"/>
    <w:next w:val="a"/>
    <w:link w:val="a5"/>
    <w:uiPriority w:val="10"/>
    <w:qFormat/>
    <w:rsid w:val="006461BC"/>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6461BC"/>
    <w:rPr>
      <w:smallCaps/>
      <w:sz w:val="48"/>
      <w:szCs w:val="48"/>
    </w:rPr>
  </w:style>
  <w:style w:type="paragraph" w:styleId="a6">
    <w:name w:val="Subtitle"/>
    <w:basedOn w:val="a"/>
    <w:next w:val="a"/>
    <w:link w:val="a7"/>
    <w:uiPriority w:val="11"/>
    <w:qFormat/>
    <w:rsid w:val="006461BC"/>
    <w:pPr>
      <w:spacing w:after="720" w:line="240" w:lineRule="auto"/>
      <w:jc w:val="right"/>
    </w:pPr>
    <w:rPr>
      <w:rFonts w:ascii="Cambria" w:eastAsia="Times New Roman" w:hAnsi="Cambria"/>
      <w:szCs w:val="22"/>
    </w:rPr>
  </w:style>
  <w:style w:type="character" w:customStyle="1" w:styleId="a7">
    <w:name w:val="Подзаголовок Знак"/>
    <w:basedOn w:val="a0"/>
    <w:link w:val="a6"/>
    <w:uiPriority w:val="11"/>
    <w:rsid w:val="006461BC"/>
    <w:rPr>
      <w:rFonts w:ascii="Cambria" w:eastAsia="Times New Roman" w:hAnsi="Cambria" w:cs="Times New Roman"/>
      <w:szCs w:val="22"/>
    </w:rPr>
  </w:style>
  <w:style w:type="character" w:styleId="a8">
    <w:name w:val="Strong"/>
    <w:uiPriority w:val="22"/>
    <w:qFormat/>
    <w:rsid w:val="006461BC"/>
    <w:rPr>
      <w:b/>
      <w:color w:val="C0504D"/>
    </w:rPr>
  </w:style>
  <w:style w:type="character" w:styleId="a9">
    <w:name w:val="Emphasis"/>
    <w:uiPriority w:val="20"/>
    <w:qFormat/>
    <w:rsid w:val="006461BC"/>
    <w:rPr>
      <w:b/>
      <w:i/>
      <w:spacing w:val="10"/>
    </w:rPr>
  </w:style>
  <w:style w:type="paragraph" w:styleId="aa">
    <w:name w:val="No Spacing"/>
    <w:basedOn w:val="a"/>
    <w:link w:val="ab"/>
    <w:uiPriority w:val="1"/>
    <w:qFormat/>
    <w:rsid w:val="006461BC"/>
    <w:pPr>
      <w:spacing w:after="0" w:line="240" w:lineRule="auto"/>
    </w:pPr>
  </w:style>
  <w:style w:type="character" w:customStyle="1" w:styleId="ab">
    <w:name w:val="Без интервала Знак"/>
    <w:basedOn w:val="a0"/>
    <w:link w:val="aa"/>
    <w:uiPriority w:val="1"/>
    <w:rsid w:val="006461BC"/>
  </w:style>
  <w:style w:type="paragraph" w:styleId="ac">
    <w:name w:val="List Paragraph"/>
    <w:basedOn w:val="a"/>
    <w:uiPriority w:val="34"/>
    <w:qFormat/>
    <w:rsid w:val="006461BC"/>
    <w:pPr>
      <w:ind w:left="720"/>
      <w:contextualSpacing/>
    </w:pPr>
  </w:style>
  <w:style w:type="paragraph" w:styleId="21">
    <w:name w:val="Quote"/>
    <w:basedOn w:val="a"/>
    <w:next w:val="a"/>
    <w:link w:val="22"/>
    <w:uiPriority w:val="29"/>
    <w:qFormat/>
    <w:rsid w:val="006461BC"/>
    <w:rPr>
      <w:i/>
    </w:rPr>
  </w:style>
  <w:style w:type="character" w:customStyle="1" w:styleId="22">
    <w:name w:val="Цитата 2 Знак"/>
    <w:basedOn w:val="a0"/>
    <w:link w:val="21"/>
    <w:uiPriority w:val="29"/>
    <w:rsid w:val="006461BC"/>
    <w:rPr>
      <w:i/>
    </w:rPr>
  </w:style>
  <w:style w:type="paragraph" w:styleId="ad">
    <w:name w:val="Intense Quote"/>
    <w:basedOn w:val="a"/>
    <w:next w:val="a"/>
    <w:link w:val="ae"/>
    <w:uiPriority w:val="30"/>
    <w:qFormat/>
    <w:rsid w:val="006461B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6461BC"/>
    <w:rPr>
      <w:b/>
      <w:i/>
      <w:color w:val="FFFFFF"/>
      <w:shd w:val="clear" w:color="auto" w:fill="C0504D"/>
    </w:rPr>
  </w:style>
  <w:style w:type="character" w:styleId="af">
    <w:name w:val="Subtle Emphasis"/>
    <w:uiPriority w:val="19"/>
    <w:qFormat/>
    <w:rsid w:val="006461BC"/>
    <w:rPr>
      <w:i/>
    </w:rPr>
  </w:style>
  <w:style w:type="character" w:styleId="af0">
    <w:name w:val="Intense Emphasis"/>
    <w:uiPriority w:val="21"/>
    <w:qFormat/>
    <w:rsid w:val="006461BC"/>
    <w:rPr>
      <w:b/>
      <w:i/>
      <w:color w:val="C0504D"/>
      <w:spacing w:val="10"/>
    </w:rPr>
  </w:style>
  <w:style w:type="character" w:styleId="af1">
    <w:name w:val="Subtle Reference"/>
    <w:uiPriority w:val="31"/>
    <w:qFormat/>
    <w:rsid w:val="006461BC"/>
    <w:rPr>
      <w:b/>
    </w:rPr>
  </w:style>
  <w:style w:type="character" w:styleId="af2">
    <w:name w:val="Intense Reference"/>
    <w:uiPriority w:val="32"/>
    <w:qFormat/>
    <w:rsid w:val="006461BC"/>
    <w:rPr>
      <w:b/>
      <w:bCs/>
      <w:smallCaps/>
      <w:spacing w:val="5"/>
      <w:sz w:val="22"/>
      <w:szCs w:val="22"/>
      <w:u w:val="single"/>
    </w:rPr>
  </w:style>
  <w:style w:type="character" w:styleId="af3">
    <w:name w:val="Book Title"/>
    <w:uiPriority w:val="33"/>
    <w:qFormat/>
    <w:rsid w:val="006461BC"/>
    <w:rPr>
      <w:rFonts w:ascii="Cambria" w:eastAsia="Times New Roman" w:hAnsi="Cambria" w:cs="Times New Roman"/>
      <w:i/>
      <w:iCs/>
      <w:sz w:val="20"/>
      <w:szCs w:val="20"/>
    </w:rPr>
  </w:style>
  <w:style w:type="paragraph" w:styleId="af4">
    <w:name w:val="TOC Heading"/>
    <w:basedOn w:val="1"/>
    <w:next w:val="a"/>
    <w:uiPriority w:val="39"/>
    <w:qFormat/>
    <w:rsid w:val="006461BC"/>
    <w:pPr>
      <w:outlineLvl w:val="9"/>
    </w:pPr>
  </w:style>
  <w:style w:type="paragraph" w:styleId="af5">
    <w:name w:val="Normal (Web)"/>
    <w:basedOn w:val="a"/>
    <w:uiPriority w:val="99"/>
    <w:semiHidden/>
    <w:unhideWhenUsed/>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customStyle="1" w:styleId="a00">
    <w:name w:val="a0"/>
    <w:basedOn w:val="a"/>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styleId="af6">
    <w:name w:val="Balloon Text"/>
    <w:basedOn w:val="a"/>
    <w:link w:val="af7"/>
    <w:uiPriority w:val="99"/>
    <w:semiHidden/>
    <w:unhideWhenUsed/>
    <w:rsid w:val="0018050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805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74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17BB7-23E7-40F8-8014-D7191748A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7</Pages>
  <Words>2091</Words>
  <Characters>11919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Баева Владлена Михайловна</dc:creator>
  <cp:keywords/>
  <dc:description/>
  <cp:lastModifiedBy>NesterenkoYA</cp:lastModifiedBy>
  <cp:revision>60</cp:revision>
  <cp:lastPrinted>2015-10-05T11:15:00Z</cp:lastPrinted>
  <dcterms:created xsi:type="dcterms:W3CDTF">2013-10-03T05:19:00Z</dcterms:created>
  <dcterms:modified xsi:type="dcterms:W3CDTF">2016-09-28T12:40:00Z</dcterms:modified>
</cp:coreProperties>
</file>